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A50" w:rsidRPr="00C92782" w:rsidRDefault="006F4901" w:rsidP="00C835CC">
      <w:pPr>
        <w:shd w:val="clear" w:color="auto" w:fill="FFFFFF"/>
        <w:jc w:val="center"/>
        <w:rPr>
          <w:b/>
          <w:bCs/>
          <w:sz w:val="28"/>
          <w:szCs w:val="28"/>
        </w:rPr>
      </w:pPr>
      <w:r w:rsidRPr="00C92782">
        <w:rPr>
          <w:b/>
          <w:bCs/>
          <w:sz w:val="28"/>
          <w:szCs w:val="28"/>
        </w:rPr>
        <w:t xml:space="preserve">Сравнительная таблица </w:t>
      </w:r>
    </w:p>
    <w:p w:rsidR="006F4901" w:rsidRPr="00C92782" w:rsidRDefault="006F4901" w:rsidP="00C835CC">
      <w:pPr>
        <w:shd w:val="clear" w:color="auto" w:fill="FFFFFF"/>
        <w:jc w:val="center"/>
        <w:rPr>
          <w:b/>
          <w:bCs/>
          <w:sz w:val="28"/>
          <w:szCs w:val="28"/>
        </w:rPr>
      </w:pPr>
      <w:r w:rsidRPr="00C92782">
        <w:rPr>
          <w:b/>
          <w:bCs/>
          <w:sz w:val="28"/>
          <w:szCs w:val="28"/>
        </w:rPr>
        <w:t>к проекту постановления Правительства Кыргызской Республики</w:t>
      </w:r>
    </w:p>
    <w:p w:rsidR="00C835CC" w:rsidRPr="00C92782" w:rsidRDefault="006F4901" w:rsidP="00C835CC">
      <w:pPr>
        <w:shd w:val="clear" w:color="auto" w:fill="FFFFFF"/>
        <w:jc w:val="center"/>
        <w:rPr>
          <w:b/>
          <w:bCs/>
          <w:sz w:val="28"/>
          <w:szCs w:val="28"/>
        </w:rPr>
      </w:pPr>
      <w:r w:rsidRPr="00C92782">
        <w:rPr>
          <w:b/>
          <w:bCs/>
          <w:sz w:val="28"/>
          <w:szCs w:val="28"/>
        </w:rPr>
        <w:t>«</w:t>
      </w:r>
      <w:r w:rsidR="00C835CC" w:rsidRPr="00C92782">
        <w:rPr>
          <w:b/>
          <w:bCs/>
          <w:sz w:val="28"/>
          <w:szCs w:val="28"/>
        </w:rPr>
        <w:t>О внесении изменений в постановление Прави</w:t>
      </w:r>
      <w:r w:rsidR="00222A41" w:rsidRPr="00C92782">
        <w:rPr>
          <w:b/>
          <w:bCs/>
          <w:sz w:val="28"/>
          <w:szCs w:val="28"/>
        </w:rPr>
        <w:t>тельства Кыргызской Республики «</w:t>
      </w:r>
      <w:r w:rsidR="00C835CC" w:rsidRPr="00C92782">
        <w:rPr>
          <w:b/>
          <w:bCs/>
          <w:sz w:val="28"/>
          <w:szCs w:val="28"/>
        </w:rPr>
        <w:t>О вопросах нотариальной деятельности</w:t>
      </w:r>
      <w:r w:rsidR="00222A41" w:rsidRPr="00C92782">
        <w:rPr>
          <w:b/>
          <w:bCs/>
          <w:sz w:val="28"/>
          <w:szCs w:val="28"/>
        </w:rPr>
        <w:t>»</w:t>
      </w:r>
      <w:r w:rsidR="00C835CC" w:rsidRPr="00C92782">
        <w:rPr>
          <w:b/>
          <w:bCs/>
          <w:sz w:val="28"/>
          <w:szCs w:val="28"/>
        </w:rPr>
        <w:t xml:space="preserve"> от 20 апреля 2011 года № 179</w:t>
      </w:r>
    </w:p>
    <w:p w:rsidR="001A4D54" w:rsidRPr="002E5964" w:rsidRDefault="001A4D54" w:rsidP="00C835CC">
      <w:pPr>
        <w:shd w:val="clear" w:color="auto" w:fill="FFFFFF"/>
        <w:jc w:val="center"/>
        <w:rPr>
          <w:b/>
          <w:bCs/>
          <w:color w:val="2B2B2B"/>
          <w:sz w:val="28"/>
          <w:szCs w:val="28"/>
        </w:rPr>
      </w:pPr>
    </w:p>
    <w:tbl>
      <w:tblPr>
        <w:tblStyle w:val="a3"/>
        <w:tblW w:w="14850" w:type="dxa"/>
        <w:tblLook w:val="04A0" w:firstRow="1" w:lastRow="0" w:firstColumn="1" w:lastColumn="0" w:noHBand="0" w:noVBand="1"/>
      </w:tblPr>
      <w:tblGrid>
        <w:gridCol w:w="7783"/>
        <w:gridCol w:w="7067"/>
      </w:tblGrid>
      <w:tr w:rsidR="00C835CC" w:rsidRPr="005E064F" w:rsidTr="00E362B5">
        <w:tc>
          <w:tcPr>
            <w:tcW w:w="7783" w:type="dxa"/>
          </w:tcPr>
          <w:p w:rsidR="00C835CC" w:rsidRPr="005E064F" w:rsidRDefault="00C835CC" w:rsidP="00203A50">
            <w:pPr>
              <w:jc w:val="center"/>
              <w:rPr>
                <w:sz w:val="28"/>
                <w:szCs w:val="28"/>
              </w:rPr>
            </w:pPr>
            <w:r w:rsidRPr="00B05F7E">
              <w:rPr>
                <w:b/>
                <w:sz w:val="28"/>
                <w:szCs w:val="28"/>
              </w:rPr>
              <w:t>Действующая редакция</w:t>
            </w:r>
          </w:p>
        </w:tc>
        <w:tc>
          <w:tcPr>
            <w:tcW w:w="7067" w:type="dxa"/>
          </w:tcPr>
          <w:p w:rsidR="00C835CC" w:rsidRPr="005E064F" w:rsidRDefault="00C835CC" w:rsidP="00203A50">
            <w:pPr>
              <w:jc w:val="center"/>
              <w:rPr>
                <w:sz w:val="28"/>
                <w:szCs w:val="28"/>
              </w:rPr>
            </w:pPr>
            <w:r w:rsidRPr="00B05F7E">
              <w:rPr>
                <w:b/>
                <w:sz w:val="28"/>
                <w:szCs w:val="28"/>
              </w:rPr>
              <w:t>Предлагаемая редакция</w:t>
            </w:r>
          </w:p>
        </w:tc>
      </w:tr>
      <w:tr w:rsidR="00203A50" w:rsidRPr="005E064F" w:rsidTr="000E4E0A">
        <w:tc>
          <w:tcPr>
            <w:tcW w:w="14850" w:type="dxa"/>
            <w:gridSpan w:val="2"/>
          </w:tcPr>
          <w:p w:rsidR="00203A50" w:rsidRPr="00B05F7E" w:rsidRDefault="00203A50" w:rsidP="00203A50">
            <w:pPr>
              <w:jc w:val="center"/>
              <w:rPr>
                <w:b/>
                <w:sz w:val="28"/>
                <w:szCs w:val="28"/>
              </w:rPr>
            </w:pPr>
            <w:r>
              <w:rPr>
                <w:b/>
                <w:sz w:val="28"/>
                <w:szCs w:val="28"/>
              </w:rPr>
              <w:t>Инструкция о порядке совершения нотариальных действий нотариусами Кыргызской Республики</w:t>
            </w:r>
          </w:p>
        </w:tc>
      </w:tr>
      <w:tr w:rsidR="00C835CC" w:rsidTr="00E362B5">
        <w:tc>
          <w:tcPr>
            <w:tcW w:w="7783" w:type="dxa"/>
          </w:tcPr>
          <w:p w:rsidR="000F57B1" w:rsidRPr="000F57B1" w:rsidRDefault="000F57B1" w:rsidP="000F57B1">
            <w:pPr>
              <w:shd w:val="clear" w:color="auto" w:fill="FFFFFF"/>
              <w:ind w:firstLine="567"/>
              <w:jc w:val="both"/>
              <w:rPr>
                <w:sz w:val="28"/>
                <w:szCs w:val="28"/>
              </w:rPr>
            </w:pPr>
            <w:r w:rsidRPr="000F57B1">
              <w:rPr>
                <w:sz w:val="28"/>
                <w:szCs w:val="28"/>
              </w:rPr>
              <w:t>12. Нотариальные действия совершаются в помещении у нотариуса. В отдельных случаях, по просьбе физических и юридических лиц, нотариальные действия могут быть совершены нотариусом с выездом в пределах территории своего нотариального округа.</w:t>
            </w:r>
          </w:p>
          <w:p w:rsidR="000F57B1" w:rsidRDefault="000F57B1" w:rsidP="000F57B1">
            <w:pPr>
              <w:shd w:val="clear" w:color="auto" w:fill="FFFFFF"/>
              <w:ind w:firstLine="567"/>
              <w:jc w:val="both"/>
              <w:rPr>
                <w:sz w:val="28"/>
                <w:szCs w:val="28"/>
              </w:rPr>
            </w:pPr>
            <w:r w:rsidRPr="000F57B1">
              <w:rPr>
                <w:sz w:val="28"/>
                <w:szCs w:val="28"/>
              </w:rPr>
              <w:t>Если нотариальные действия совершаются с выездом нотариуса, то в удостоверительной надписи на документе и в реестре для регистрации нотариальных действий записывается место совершения нотариального действия с указанием адреса.</w:t>
            </w:r>
          </w:p>
          <w:p w:rsidR="000F57B1" w:rsidRPr="000F57B1" w:rsidRDefault="000F57B1" w:rsidP="000F57B1">
            <w:pPr>
              <w:shd w:val="clear" w:color="auto" w:fill="FFFFFF"/>
              <w:ind w:firstLine="567"/>
              <w:jc w:val="both"/>
              <w:rPr>
                <w:sz w:val="28"/>
                <w:szCs w:val="28"/>
              </w:rPr>
            </w:pPr>
          </w:p>
          <w:p w:rsidR="000F57B1" w:rsidRPr="000F57B1" w:rsidRDefault="000F57B1" w:rsidP="000F57B1">
            <w:pPr>
              <w:shd w:val="clear" w:color="auto" w:fill="FFFFFF"/>
              <w:ind w:firstLine="567"/>
              <w:jc w:val="both"/>
              <w:rPr>
                <w:sz w:val="28"/>
                <w:szCs w:val="28"/>
              </w:rPr>
            </w:pPr>
            <w:proofErr w:type="gramStart"/>
            <w:r w:rsidRPr="000F57B1">
              <w:rPr>
                <w:sz w:val="28"/>
                <w:szCs w:val="28"/>
              </w:rPr>
              <w:t xml:space="preserve">В соответствии </w:t>
            </w:r>
            <w:r w:rsidRPr="000F57B1">
              <w:rPr>
                <w:b/>
                <w:sz w:val="28"/>
                <w:szCs w:val="28"/>
              </w:rPr>
              <w:t>с пунктом 3</w:t>
            </w:r>
            <w:r w:rsidRPr="000F57B1">
              <w:rPr>
                <w:sz w:val="28"/>
                <w:szCs w:val="28"/>
              </w:rPr>
              <w:t xml:space="preserve"> Ставок государственной пошлины, утвержденных постановлением Правительства Кыргызской Республики </w:t>
            </w:r>
            <w:r w:rsidRPr="000F57B1">
              <w:rPr>
                <w:b/>
                <w:sz w:val="28"/>
                <w:szCs w:val="28"/>
              </w:rPr>
              <w:t>от 18 июля 1994 года № 521</w:t>
            </w:r>
            <w:r w:rsidRPr="000F57B1">
              <w:rPr>
                <w:sz w:val="28"/>
                <w:szCs w:val="28"/>
              </w:rPr>
              <w:t>, за нотариальное действие, совершенное вне помещения нотариуса, государственная пошлина взимается в двойном размере, а также оплачиваются расходы, связанные с выездом для совершения этих действий, за исключением крестьянских (фермерских) хозяйств, сельскохозяйственных кооперативов и других сельских товаропроизводителей.</w:t>
            </w:r>
            <w:proofErr w:type="gramEnd"/>
          </w:p>
          <w:p w:rsidR="000F57B1" w:rsidRDefault="000F57B1" w:rsidP="000F57B1">
            <w:pPr>
              <w:shd w:val="clear" w:color="auto" w:fill="FFFFFF"/>
              <w:ind w:firstLine="567"/>
              <w:jc w:val="both"/>
              <w:rPr>
                <w:b/>
                <w:sz w:val="28"/>
                <w:szCs w:val="28"/>
              </w:rPr>
            </w:pPr>
          </w:p>
          <w:p w:rsidR="000F57B1" w:rsidRDefault="000F57B1" w:rsidP="001A4D54">
            <w:pPr>
              <w:shd w:val="clear" w:color="auto" w:fill="FFFFFF"/>
              <w:spacing w:after="60" w:line="276" w:lineRule="atLeast"/>
              <w:ind w:firstLine="567"/>
              <w:jc w:val="both"/>
              <w:rPr>
                <w:b/>
                <w:sz w:val="28"/>
                <w:szCs w:val="28"/>
              </w:rPr>
            </w:pPr>
          </w:p>
          <w:p w:rsidR="000F57B1" w:rsidRDefault="000F57B1" w:rsidP="001A4D54">
            <w:pPr>
              <w:shd w:val="clear" w:color="auto" w:fill="FFFFFF"/>
              <w:spacing w:after="60" w:line="276" w:lineRule="atLeast"/>
              <w:ind w:firstLine="567"/>
              <w:jc w:val="both"/>
              <w:rPr>
                <w:b/>
                <w:sz w:val="28"/>
                <w:szCs w:val="28"/>
              </w:rPr>
            </w:pPr>
          </w:p>
          <w:p w:rsidR="000F57B1" w:rsidRDefault="000F57B1" w:rsidP="001A4D54">
            <w:pPr>
              <w:shd w:val="clear" w:color="auto" w:fill="FFFFFF"/>
              <w:spacing w:after="60" w:line="276" w:lineRule="atLeast"/>
              <w:ind w:firstLine="567"/>
              <w:jc w:val="both"/>
              <w:rPr>
                <w:b/>
                <w:sz w:val="28"/>
                <w:szCs w:val="28"/>
              </w:rPr>
            </w:pPr>
          </w:p>
          <w:p w:rsidR="00C835CC" w:rsidRPr="00246007" w:rsidRDefault="001F6389" w:rsidP="001A4D54">
            <w:pPr>
              <w:shd w:val="clear" w:color="auto" w:fill="FFFFFF"/>
              <w:spacing w:after="60" w:line="276" w:lineRule="atLeast"/>
              <w:ind w:firstLine="567"/>
              <w:jc w:val="both"/>
              <w:rPr>
                <w:sz w:val="28"/>
                <w:szCs w:val="28"/>
              </w:rPr>
            </w:pPr>
            <w:r w:rsidRPr="001F6389">
              <w:rPr>
                <w:b/>
                <w:sz w:val="28"/>
                <w:szCs w:val="28"/>
              </w:rPr>
              <w:lastRenderedPageBreak/>
              <w:t>13. Нотариальные действия совершаются при предъявлении всех необходимых документов и уплаты государственной пошлины. Государственная пошлина при совершении нотариального действия государственными нотариусами уплачивается в отделение банка не позднее следующего рабочего банковского дня, частными нотариусами не реже одного раза в неделю.</w:t>
            </w:r>
          </w:p>
          <w:p w:rsidR="00C835CC" w:rsidRDefault="00C835CC" w:rsidP="00E362B5"/>
        </w:tc>
        <w:tc>
          <w:tcPr>
            <w:tcW w:w="7067" w:type="dxa"/>
          </w:tcPr>
          <w:p w:rsidR="000F57B1" w:rsidRPr="000F57B1" w:rsidRDefault="000F57B1" w:rsidP="000F57B1">
            <w:pPr>
              <w:shd w:val="clear" w:color="auto" w:fill="FFFFFF"/>
              <w:ind w:firstLine="567"/>
              <w:jc w:val="both"/>
              <w:rPr>
                <w:sz w:val="28"/>
                <w:szCs w:val="28"/>
              </w:rPr>
            </w:pPr>
            <w:r w:rsidRPr="000F57B1">
              <w:rPr>
                <w:sz w:val="28"/>
                <w:szCs w:val="28"/>
              </w:rPr>
              <w:lastRenderedPageBreak/>
              <w:t>12. Нотариальные действия совершаются в помещении у нотариуса. В отдельных случаях, по просьбе физических и юридических лиц, нотариальные действия могут быть совершены нотариусом с выездом в пределах территории своего нотариального округа.</w:t>
            </w:r>
          </w:p>
          <w:p w:rsidR="000F57B1" w:rsidRPr="000F57B1" w:rsidRDefault="000F57B1" w:rsidP="000F57B1">
            <w:pPr>
              <w:shd w:val="clear" w:color="auto" w:fill="FFFFFF"/>
              <w:ind w:firstLine="567"/>
              <w:jc w:val="both"/>
              <w:rPr>
                <w:sz w:val="28"/>
                <w:szCs w:val="28"/>
              </w:rPr>
            </w:pPr>
            <w:proofErr w:type="gramStart"/>
            <w:r w:rsidRPr="000F57B1">
              <w:rPr>
                <w:sz w:val="28"/>
                <w:szCs w:val="28"/>
              </w:rPr>
              <w:t>Если нотариальные действия совершаются с выездом нотариуса, то в удостоверительной надписи на документе и в реестре для регистрации нотариальных действий</w:t>
            </w:r>
            <w:r>
              <w:rPr>
                <w:sz w:val="28"/>
                <w:szCs w:val="28"/>
              </w:rPr>
              <w:t xml:space="preserve"> </w:t>
            </w:r>
            <w:r w:rsidRPr="000F57B1">
              <w:rPr>
                <w:b/>
                <w:sz w:val="28"/>
                <w:szCs w:val="28"/>
              </w:rPr>
              <w:t>на бумажном и электронном носителях</w:t>
            </w:r>
            <w:r w:rsidRPr="000F57B1">
              <w:rPr>
                <w:sz w:val="28"/>
                <w:szCs w:val="28"/>
              </w:rPr>
              <w:t xml:space="preserve"> записывается место совершения нотариального действия с указанием адреса.</w:t>
            </w:r>
            <w:proofErr w:type="gramEnd"/>
          </w:p>
          <w:p w:rsidR="000F57B1" w:rsidRPr="000F57B1" w:rsidRDefault="000F57B1" w:rsidP="000F57B1">
            <w:pPr>
              <w:shd w:val="clear" w:color="auto" w:fill="FFFFFF"/>
              <w:ind w:firstLine="567"/>
              <w:jc w:val="both"/>
              <w:rPr>
                <w:sz w:val="28"/>
                <w:szCs w:val="28"/>
              </w:rPr>
            </w:pPr>
            <w:proofErr w:type="gramStart"/>
            <w:r w:rsidRPr="000F57B1">
              <w:rPr>
                <w:sz w:val="28"/>
                <w:szCs w:val="28"/>
              </w:rPr>
              <w:t xml:space="preserve">В соответствии </w:t>
            </w:r>
            <w:r w:rsidRPr="000F57B1">
              <w:rPr>
                <w:b/>
                <w:sz w:val="28"/>
                <w:szCs w:val="28"/>
              </w:rPr>
              <w:t>с пунктом 5</w:t>
            </w:r>
            <w:r>
              <w:rPr>
                <w:sz w:val="28"/>
                <w:szCs w:val="28"/>
              </w:rPr>
              <w:t xml:space="preserve"> </w:t>
            </w:r>
            <w:r w:rsidRPr="000F57B1">
              <w:rPr>
                <w:sz w:val="28"/>
                <w:szCs w:val="28"/>
              </w:rPr>
              <w:t xml:space="preserve">Ставок государственной пошлины, утвержденных постановлением Правительства Кыргызской Республики </w:t>
            </w:r>
            <w:r w:rsidRPr="000F57B1">
              <w:rPr>
                <w:b/>
                <w:sz w:val="28"/>
                <w:szCs w:val="28"/>
              </w:rPr>
              <w:t>15 апреля 2019 года  №159</w:t>
            </w:r>
            <w:r w:rsidRPr="000F57B1">
              <w:rPr>
                <w:sz w:val="28"/>
                <w:szCs w:val="28"/>
              </w:rPr>
              <w:t>, за нотариальное действие, совершенное вне помещения нотариуса, государственная пошлина взимается в двойном размере, а также оплачиваются расходы, связанные с выездом для совершения этих действий, за исключением крестьянских (фермерских) хозяйств, сельскохозяйственных кооперативов и других сельских товаропроизводителей.</w:t>
            </w:r>
            <w:proofErr w:type="gramEnd"/>
          </w:p>
          <w:p w:rsidR="000F57B1" w:rsidRDefault="000F57B1" w:rsidP="000F57B1">
            <w:pPr>
              <w:shd w:val="clear" w:color="auto" w:fill="FFFFFF"/>
              <w:spacing w:after="60" w:line="276" w:lineRule="atLeast"/>
              <w:ind w:firstLine="567"/>
              <w:jc w:val="both"/>
              <w:rPr>
                <w:b/>
                <w:sz w:val="28"/>
                <w:szCs w:val="28"/>
              </w:rPr>
            </w:pPr>
          </w:p>
          <w:p w:rsidR="000F57B1" w:rsidRDefault="000F57B1" w:rsidP="00074EA3">
            <w:pPr>
              <w:shd w:val="clear" w:color="auto" w:fill="FFFFFF"/>
              <w:ind w:firstLine="709"/>
              <w:jc w:val="both"/>
              <w:rPr>
                <w:b/>
                <w:sz w:val="28"/>
                <w:szCs w:val="28"/>
              </w:rPr>
            </w:pPr>
          </w:p>
          <w:p w:rsidR="00D663E0" w:rsidRPr="00D663E0" w:rsidRDefault="00142993" w:rsidP="00D663E0">
            <w:pPr>
              <w:shd w:val="clear" w:color="auto" w:fill="FFFFFF"/>
              <w:ind w:firstLine="709"/>
              <w:jc w:val="both"/>
              <w:rPr>
                <w:b/>
                <w:sz w:val="28"/>
                <w:szCs w:val="28"/>
              </w:rPr>
            </w:pPr>
            <w:r>
              <w:rPr>
                <w:b/>
                <w:sz w:val="28"/>
                <w:szCs w:val="28"/>
              </w:rPr>
              <w:lastRenderedPageBreak/>
              <w:t xml:space="preserve">13. </w:t>
            </w:r>
            <w:r w:rsidR="00D663E0" w:rsidRPr="00D663E0">
              <w:rPr>
                <w:b/>
                <w:sz w:val="28"/>
                <w:szCs w:val="28"/>
              </w:rPr>
              <w:t>Нотариальные действия совершаются при предъявлении всех необходимых документов и уплаты государственной пошлины.</w:t>
            </w:r>
          </w:p>
          <w:p w:rsidR="00D663E0" w:rsidRPr="00D663E0" w:rsidRDefault="00D663E0" w:rsidP="00D663E0">
            <w:pPr>
              <w:shd w:val="clear" w:color="auto" w:fill="FFFFFF"/>
              <w:ind w:firstLine="709"/>
              <w:jc w:val="both"/>
              <w:rPr>
                <w:b/>
                <w:sz w:val="28"/>
                <w:szCs w:val="28"/>
              </w:rPr>
            </w:pPr>
            <w:r w:rsidRPr="00D663E0">
              <w:rPr>
                <w:b/>
                <w:sz w:val="28"/>
                <w:szCs w:val="28"/>
              </w:rPr>
              <w:t>Государственная пошлина уплачивается в банки (филиалы) и иные финансово-кредитные учреждения, либо путем перечисления с банковского  счета плательщика, либо через платежные терминалы.</w:t>
            </w:r>
          </w:p>
          <w:p w:rsidR="00D663E0" w:rsidRPr="00D663E0" w:rsidRDefault="00D663E0" w:rsidP="00D663E0">
            <w:pPr>
              <w:shd w:val="clear" w:color="auto" w:fill="FFFFFF"/>
              <w:ind w:firstLine="709"/>
              <w:jc w:val="both"/>
              <w:rPr>
                <w:b/>
                <w:sz w:val="28"/>
                <w:szCs w:val="28"/>
              </w:rPr>
            </w:pPr>
            <w:r w:rsidRPr="00D663E0">
              <w:rPr>
                <w:b/>
                <w:sz w:val="28"/>
                <w:szCs w:val="28"/>
              </w:rPr>
              <w:t>Государственная пошлина при обращении к государственному нотариусу уплачивается до совершения нотариального действия и выдачи документов, имеющих юридическое значение.</w:t>
            </w:r>
          </w:p>
          <w:p w:rsidR="00D663E0" w:rsidRPr="00D663E0" w:rsidRDefault="00D663E0" w:rsidP="00D663E0">
            <w:pPr>
              <w:shd w:val="clear" w:color="auto" w:fill="FFFFFF"/>
              <w:ind w:firstLine="709"/>
              <w:jc w:val="both"/>
              <w:rPr>
                <w:b/>
                <w:sz w:val="28"/>
                <w:szCs w:val="28"/>
              </w:rPr>
            </w:pPr>
            <w:r w:rsidRPr="00D663E0">
              <w:rPr>
                <w:b/>
                <w:sz w:val="28"/>
                <w:szCs w:val="28"/>
              </w:rPr>
              <w:t>Государственная пошлина при обращении к частному нотариусу для совершения нотариального действия, может уплачиваться самим частным нотариусом, как представителю плательщика.</w:t>
            </w:r>
          </w:p>
          <w:p w:rsidR="00D663E0" w:rsidRPr="00D663E0" w:rsidRDefault="00D663E0" w:rsidP="00D663E0">
            <w:pPr>
              <w:shd w:val="clear" w:color="auto" w:fill="FFFFFF"/>
              <w:ind w:firstLine="709"/>
              <w:jc w:val="both"/>
              <w:rPr>
                <w:b/>
                <w:sz w:val="28"/>
                <w:szCs w:val="28"/>
              </w:rPr>
            </w:pPr>
            <w:r w:rsidRPr="00D663E0">
              <w:rPr>
                <w:b/>
                <w:sz w:val="28"/>
                <w:szCs w:val="28"/>
              </w:rPr>
              <w:t>Взимаемая частным нотариусом государственная пошлина уплачивается единым платежом в течение семи календарных дней со дня совершения нотариального действия и выдачи документов, имеющих юридическое значение.</w:t>
            </w:r>
          </w:p>
          <w:p w:rsidR="00C835CC" w:rsidRPr="001F6389" w:rsidRDefault="00D663E0" w:rsidP="00D663E0">
            <w:pPr>
              <w:pStyle w:val="HTML"/>
              <w:shd w:val="clear" w:color="auto" w:fill="FFFFFF"/>
              <w:ind w:firstLine="581"/>
              <w:jc w:val="both"/>
              <w:rPr>
                <w:rFonts w:ascii="Times New Roman" w:hAnsi="Times New Roman" w:cs="Times New Roman"/>
              </w:rPr>
            </w:pPr>
            <w:r w:rsidRPr="00D663E0">
              <w:rPr>
                <w:rFonts w:ascii="Times New Roman" w:hAnsi="Times New Roman" w:cs="Times New Roman"/>
                <w:b/>
                <w:sz w:val="28"/>
                <w:szCs w:val="28"/>
              </w:rPr>
              <w:t>В случае уплаты государственной пошлины через платежные терминалы или перечисления с банковского счета нотариусы дополнительно снимают ксерокопию платежного чека или квитанции (перевода) и приобщают к реестру регистраций нотариальных действий или к нотариальным актам</w:t>
            </w:r>
            <w:r>
              <w:rPr>
                <w:rFonts w:ascii="Times New Roman" w:hAnsi="Times New Roman" w:cs="Times New Roman"/>
                <w:b/>
                <w:sz w:val="28"/>
                <w:szCs w:val="28"/>
              </w:rPr>
              <w:t>.</w:t>
            </w:r>
          </w:p>
        </w:tc>
      </w:tr>
      <w:tr w:rsidR="000F57B1" w:rsidTr="00E362B5">
        <w:tc>
          <w:tcPr>
            <w:tcW w:w="7783" w:type="dxa"/>
          </w:tcPr>
          <w:p w:rsidR="005A593D" w:rsidRPr="005A593D" w:rsidRDefault="005A593D" w:rsidP="005A593D">
            <w:pPr>
              <w:shd w:val="clear" w:color="auto" w:fill="FFFFFF"/>
              <w:ind w:firstLine="567"/>
              <w:jc w:val="both"/>
              <w:rPr>
                <w:sz w:val="28"/>
                <w:szCs w:val="28"/>
              </w:rPr>
            </w:pPr>
            <w:r w:rsidRPr="005A593D">
              <w:rPr>
                <w:sz w:val="28"/>
                <w:szCs w:val="28"/>
              </w:rPr>
              <w:lastRenderedPageBreak/>
              <w:t>17. При совершении нотариальных действий нотариусы устанавливают личность обратившихся за совершением нотариальных действий граждан, их представителей или представителей юридических лиц.</w:t>
            </w:r>
          </w:p>
          <w:p w:rsidR="005A593D" w:rsidRPr="005A593D" w:rsidRDefault="005A593D" w:rsidP="005A593D">
            <w:pPr>
              <w:shd w:val="clear" w:color="auto" w:fill="FFFFFF"/>
              <w:ind w:firstLine="567"/>
              <w:jc w:val="both"/>
              <w:rPr>
                <w:sz w:val="28"/>
                <w:szCs w:val="28"/>
              </w:rPr>
            </w:pPr>
          </w:p>
          <w:p w:rsidR="005A593D" w:rsidRPr="005A593D" w:rsidRDefault="005A593D" w:rsidP="005A593D">
            <w:pPr>
              <w:shd w:val="clear" w:color="auto" w:fill="FFFFFF"/>
              <w:ind w:firstLine="567"/>
              <w:jc w:val="both"/>
              <w:rPr>
                <w:sz w:val="28"/>
                <w:szCs w:val="28"/>
              </w:rPr>
            </w:pPr>
            <w:r w:rsidRPr="005A593D">
              <w:rPr>
                <w:sz w:val="28"/>
                <w:szCs w:val="28"/>
              </w:rPr>
              <w:t>Личность граждан Кыргызской Республики устанавливается на основании паспорта гр</w:t>
            </w:r>
            <w:r>
              <w:rPr>
                <w:sz w:val="28"/>
                <w:szCs w:val="28"/>
              </w:rPr>
              <w:t>ажданина Кыргызской Республики.</w:t>
            </w:r>
          </w:p>
          <w:p w:rsidR="005A593D" w:rsidRPr="005A593D" w:rsidRDefault="005A593D" w:rsidP="005A593D">
            <w:pPr>
              <w:shd w:val="clear" w:color="auto" w:fill="FFFFFF"/>
              <w:ind w:firstLine="567"/>
              <w:jc w:val="both"/>
              <w:rPr>
                <w:sz w:val="28"/>
                <w:szCs w:val="28"/>
              </w:rPr>
            </w:pPr>
            <w:r w:rsidRPr="005A593D">
              <w:rPr>
                <w:sz w:val="28"/>
                <w:szCs w:val="28"/>
              </w:rPr>
              <w:t>При совершении нотариальных действий, когда нет необходимости в выяснении гражданства, семейного положения или места жительства, установление личности может производиться на основании иных документов, удостоверяющих личность, исключающих любые сомнения от</w:t>
            </w:r>
            <w:r>
              <w:rPr>
                <w:sz w:val="28"/>
                <w:szCs w:val="28"/>
              </w:rPr>
              <w:t>носительно личности гражданина.</w:t>
            </w:r>
          </w:p>
          <w:p w:rsidR="005A593D" w:rsidRPr="005A593D" w:rsidRDefault="005A593D" w:rsidP="005A593D">
            <w:pPr>
              <w:shd w:val="clear" w:color="auto" w:fill="FFFFFF"/>
              <w:ind w:firstLine="567"/>
              <w:jc w:val="both"/>
              <w:rPr>
                <w:sz w:val="28"/>
                <w:szCs w:val="28"/>
              </w:rPr>
            </w:pPr>
            <w:r w:rsidRPr="005A593D">
              <w:rPr>
                <w:sz w:val="28"/>
                <w:szCs w:val="28"/>
              </w:rPr>
              <w:t>Личность граждан Кыргызской Республики, постоянно проживающих за пределами Кыргызской Республики, и не имеющих паспорта гражданина Кыргызской Республики, устанавливается по общегражданскому паспорту при наличии в нем отметки дипломатического представительства или консульского учреждения о постановке на консульский учет, или на постоянное место жительство, или действительного вида на жительство страны пребывания. При удостоверении сделок и необходимости установления личности собственника отчуждаемого (закладываемого, передаваемого в пользование) имущества по вышеуказанному паспорту, нотариус должен дополнительно истребовать и приобщить к нотариальным документам копию свидетельства о рождении или выписку из актовой записи, или иные документы, удостоверяющие личность, не вызывающие сомнения. При необходимости выяснения семейного положения, нотариус также истребует документы, подтверждающие брачные отношения либо документы, подтверждающие иное семейное положение (например: справку органов ЗАГС об отсутствии данных о регистрации брака, свидетельство о расторжении брака и т.д.).</w:t>
            </w:r>
          </w:p>
          <w:p w:rsidR="005A593D" w:rsidRPr="005A593D" w:rsidRDefault="005A593D" w:rsidP="005A593D">
            <w:pPr>
              <w:shd w:val="clear" w:color="auto" w:fill="FFFFFF"/>
              <w:ind w:firstLine="567"/>
              <w:jc w:val="both"/>
              <w:rPr>
                <w:sz w:val="28"/>
                <w:szCs w:val="28"/>
              </w:rPr>
            </w:pPr>
            <w:r w:rsidRPr="005A593D">
              <w:rPr>
                <w:sz w:val="28"/>
                <w:szCs w:val="28"/>
              </w:rPr>
              <w:t xml:space="preserve">В случае свидетельствования подлинности подписи гражданина по общегражданскому (заграничному) паспорту, </w:t>
            </w:r>
            <w:r w:rsidRPr="005A593D">
              <w:rPr>
                <w:sz w:val="28"/>
                <w:szCs w:val="28"/>
              </w:rPr>
              <w:lastRenderedPageBreak/>
              <w:t>допускается регистрация нотариального действия с указанием фамилии, имени, отчества, с воспроизведением фамилии и имени обратившегося латинскими буква</w:t>
            </w:r>
            <w:r>
              <w:rPr>
                <w:sz w:val="28"/>
                <w:szCs w:val="28"/>
              </w:rPr>
              <w:t>ми.</w:t>
            </w:r>
          </w:p>
          <w:p w:rsidR="005A593D" w:rsidRPr="005A593D" w:rsidRDefault="005A593D" w:rsidP="005A593D">
            <w:pPr>
              <w:shd w:val="clear" w:color="auto" w:fill="FFFFFF"/>
              <w:ind w:firstLine="567"/>
              <w:jc w:val="both"/>
              <w:rPr>
                <w:sz w:val="28"/>
                <w:szCs w:val="28"/>
              </w:rPr>
            </w:pPr>
            <w:r w:rsidRPr="005A593D">
              <w:rPr>
                <w:sz w:val="28"/>
                <w:szCs w:val="28"/>
              </w:rPr>
              <w:t>Личность несовершеннолетних, не достигших 16 лет, устанавливается на основании свидетельства о рождении и подтверждается законным представите</w:t>
            </w:r>
            <w:r>
              <w:rPr>
                <w:sz w:val="28"/>
                <w:szCs w:val="28"/>
              </w:rPr>
              <w:t>лем или опекуном (попечителем).</w:t>
            </w:r>
          </w:p>
          <w:p w:rsidR="005A593D" w:rsidRPr="005A593D" w:rsidRDefault="005A593D" w:rsidP="005A593D">
            <w:pPr>
              <w:shd w:val="clear" w:color="auto" w:fill="FFFFFF"/>
              <w:ind w:firstLine="567"/>
              <w:jc w:val="both"/>
              <w:rPr>
                <w:sz w:val="28"/>
                <w:szCs w:val="28"/>
              </w:rPr>
            </w:pPr>
            <w:r w:rsidRPr="005A593D">
              <w:rPr>
                <w:sz w:val="28"/>
                <w:szCs w:val="28"/>
              </w:rPr>
              <w:t>Личность военнослужащих устанавливается на основании удостоверения личности или военного билета, выдаваемых командованием воинск</w:t>
            </w:r>
            <w:r>
              <w:rPr>
                <w:sz w:val="28"/>
                <w:szCs w:val="28"/>
              </w:rPr>
              <w:t>их частей и военных учреждений.</w:t>
            </w:r>
          </w:p>
          <w:p w:rsidR="005A593D" w:rsidRPr="005A593D" w:rsidRDefault="005A593D" w:rsidP="005A593D">
            <w:pPr>
              <w:shd w:val="clear" w:color="auto" w:fill="FFFFFF"/>
              <w:ind w:firstLine="567"/>
              <w:jc w:val="both"/>
              <w:rPr>
                <w:sz w:val="28"/>
                <w:szCs w:val="28"/>
              </w:rPr>
            </w:pPr>
            <w:r w:rsidRPr="005A593D">
              <w:rPr>
                <w:sz w:val="28"/>
                <w:szCs w:val="28"/>
              </w:rPr>
              <w:t>Личность лиц, освободившихся из мест лишения свободы, устанавливается на основании справки об о</w:t>
            </w:r>
            <w:r>
              <w:rPr>
                <w:sz w:val="28"/>
                <w:szCs w:val="28"/>
              </w:rPr>
              <w:t>свобождении.</w:t>
            </w:r>
          </w:p>
          <w:p w:rsidR="005A593D" w:rsidRPr="005A593D" w:rsidRDefault="005A593D" w:rsidP="005A593D">
            <w:pPr>
              <w:shd w:val="clear" w:color="auto" w:fill="FFFFFF"/>
              <w:ind w:firstLine="567"/>
              <w:jc w:val="both"/>
              <w:rPr>
                <w:sz w:val="28"/>
                <w:szCs w:val="28"/>
              </w:rPr>
            </w:pPr>
            <w:r w:rsidRPr="005A593D">
              <w:rPr>
                <w:sz w:val="28"/>
                <w:szCs w:val="28"/>
              </w:rPr>
              <w:t>Личность иностранных граждан и лиц без гражданства, проживающих на территории Кыргызской Республики, устанавливается на основании вида на жительство в Кыргызской Республике или по национальному паспорту, или иным документам, предусмотренным законодат</w:t>
            </w:r>
            <w:r>
              <w:rPr>
                <w:sz w:val="28"/>
                <w:szCs w:val="28"/>
              </w:rPr>
              <w:t>ельством Кыргызской Республики.</w:t>
            </w:r>
          </w:p>
          <w:p w:rsidR="005A593D" w:rsidRPr="005A593D" w:rsidRDefault="005A593D" w:rsidP="005A593D">
            <w:pPr>
              <w:shd w:val="clear" w:color="auto" w:fill="FFFFFF"/>
              <w:ind w:firstLine="567"/>
              <w:jc w:val="both"/>
              <w:rPr>
                <w:sz w:val="28"/>
                <w:szCs w:val="28"/>
              </w:rPr>
            </w:pPr>
            <w:r w:rsidRPr="005A593D">
              <w:rPr>
                <w:sz w:val="28"/>
                <w:szCs w:val="28"/>
              </w:rPr>
              <w:t>Удостоверение личности при свидетельствовании верности копий документов и выписок из них не обязательно. Обратиться за свидетельствованием верности копии документа с подлинником вправе любое лицо.</w:t>
            </w:r>
          </w:p>
          <w:p w:rsidR="000F57B1" w:rsidRDefault="000F57B1" w:rsidP="001A4D54">
            <w:pPr>
              <w:shd w:val="clear" w:color="auto" w:fill="FFFFFF"/>
              <w:spacing w:after="60" w:line="276" w:lineRule="atLeast"/>
              <w:ind w:firstLine="567"/>
              <w:jc w:val="both"/>
              <w:rPr>
                <w:b/>
                <w:sz w:val="28"/>
                <w:szCs w:val="28"/>
              </w:rPr>
            </w:pPr>
          </w:p>
        </w:tc>
        <w:tc>
          <w:tcPr>
            <w:tcW w:w="7067" w:type="dxa"/>
          </w:tcPr>
          <w:p w:rsidR="005A593D" w:rsidRPr="005A593D" w:rsidRDefault="005A593D" w:rsidP="005A593D">
            <w:pPr>
              <w:shd w:val="clear" w:color="auto" w:fill="FFFFFF"/>
              <w:ind w:firstLine="567"/>
              <w:jc w:val="both"/>
              <w:rPr>
                <w:sz w:val="28"/>
                <w:szCs w:val="28"/>
              </w:rPr>
            </w:pPr>
            <w:r w:rsidRPr="005A593D">
              <w:rPr>
                <w:sz w:val="28"/>
                <w:szCs w:val="28"/>
              </w:rPr>
              <w:lastRenderedPageBreak/>
              <w:t>17. При совершении нотариальных действий нотариусы устанавливают личность обратившихся за совершением нотариальных действий граждан, их представителей или представителей юридических лиц.</w:t>
            </w:r>
          </w:p>
          <w:p w:rsidR="005A593D" w:rsidRPr="005A593D" w:rsidRDefault="005A593D" w:rsidP="005A593D">
            <w:pPr>
              <w:shd w:val="clear" w:color="auto" w:fill="FFFFFF"/>
              <w:ind w:firstLine="567"/>
              <w:jc w:val="both"/>
              <w:rPr>
                <w:sz w:val="28"/>
                <w:szCs w:val="28"/>
              </w:rPr>
            </w:pPr>
          </w:p>
          <w:p w:rsidR="005A593D" w:rsidRPr="005A593D" w:rsidRDefault="005A593D" w:rsidP="005A593D">
            <w:pPr>
              <w:shd w:val="clear" w:color="auto" w:fill="FFFFFF"/>
              <w:ind w:firstLine="567"/>
              <w:jc w:val="both"/>
              <w:rPr>
                <w:sz w:val="28"/>
                <w:szCs w:val="28"/>
              </w:rPr>
            </w:pPr>
            <w:r w:rsidRPr="005A593D">
              <w:rPr>
                <w:sz w:val="28"/>
                <w:szCs w:val="28"/>
              </w:rPr>
              <w:t>Личность граждан Кыргызской Республики устанавливается на основании паспорта гражданина Кыргызской Республики.</w:t>
            </w:r>
          </w:p>
          <w:p w:rsidR="005A593D" w:rsidRPr="005A593D" w:rsidRDefault="005A593D" w:rsidP="005A593D">
            <w:pPr>
              <w:shd w:val="clear" w:color="auto" w:fill="FFFFFF"/>
              <w:ind w:firstLine="567"/>
              <w:jc w:val="both"/>
              <w:rPr>
                <w:sz w:val="28"/>
                <w:szCs w:val="28"/>
              </w:rPr>
            </w:pPr>
            <w:r w:rsidRPr="005A593D">
              <w:rPr>
                <w:sz w:val="28"/>
                <w:szCs w:val="28"/>
              </w:rPr>
              <w:t>При совершении нотариальных действий, когда нет необходимости в выяснении гражданства, семейного положения или места жительства, установление личности может производиться на основании иных документов, удостоверяющих личность, исключающих любые сомнения относительно личности гражданина.</w:t>
            </w:r>
          </w:p>
          <w:p w:rsidR="005A593D" w:rsidRPr="005A593D" w:rsidRDefault="005A593D" w:rsidP="005A593D">
            <w:pPr>
              <w:shd w:val="clear" w:color="auto" w:fill="FFFFFF"/>
              <w:ind w:firstLine="567"/>
              <w:jc w:val="both"/>
              <w:rPr>
                <w:sz w:val="28"/>
                <w:szCs w:val="28"/>
              </w:rPr>
            </w:pPr>
            <w:r w:rsidRPr="005A593D">
              <w:rPr>
                <w:sz w:val="28"/>
                <w:szCs w:val="28"/>
              </w:rPr>
              <w:t xml:space="preserve">Личность граждан Кыргызской Республики, постоянно проживающих за пределами Кыргызской Республики, и не имеющих паспорта гражданина Кыргызской Республики, устанавливается по общегражданскому паспорту при наличии в нем отметки дипломатического представительства или консульского учреждения о постановке на консульский учет, или на постоянное место жительство, или действительного вида на жительство страны пребывания. При удостоверении сделок и необходимости установления личности собственника отчуждаемого (закладываемого, передаваемого в пользование) имущества по вышеуказанному паспорту, нотариус должен дополнительно истребовать и приобщить к нотариальным документам копию свидетельства о рождении или выписку из актовой записи, или иные документы, удостоверяющие личность, не вызывающие сомнения. При необходимости выяснения семейного положения, нотариус также истребует документы, подтверждающие брачные отношения либо документы, подтверждающие иное семейное положение (например: справку органов ЗАГС об отсутствии данных о </w:t>
            </w:r>
            <w:r w:rsidRPr="005A593D">
              <w:rPr>
                <w:sz w:val="28"/>
                <w:szCs w:val="28"/>
              </w:rPr>
              <w:lastRenderedPageBreak/>
              <w:t>регистрации брака, свидетельство о расторжении брака и т.д.).</w:t>
            </w:r>
          </w:p>
          <w:p w:rsidR="005A593D" w:rsidRPr="005A593D" w:rsidRDefault="005A593D" w:rsidP="005A593D">
            <w:pPr>
              <w:shd w:val="clear" w:color="auto" w:fill="FFFFFF"/>
              <w:ind w:firstLine="567"/>
              <w:jc w:val="both"/>
              <w:rPr>
                <w:sz w:val="28"/>
                <w:szCs w:val="28"/>
              </w:rPr>
            </w:pPr>
            <w:r w:rsidRPr="005A593D">
              <w:rPr>
                <w:sz w:val="28"/>
                <w:szCs w:val="28"/>
              </w:rPr>
              <w:t>В случае свидетельствования подлинности подписи гражданина по общегражданскому (заграничному) паспорту, допускается регистрация нотариального действия с указанием фамилии, имени, отчества, с воспроизведением фамилии и имени обратившегося латинскими буквами.</w:t>
            </w:r>
          </w:p>
          <w:p w:rsidR="005A593D" w:rsidRPr="005A593D" w:rsidRDefault="005A593D" w:rsidP="005A593D">
            <w:pPr>
              <w:shd w:val="clear" w:color="auto" w:fill="FFFFFF"/>
              <w:ind w:firstLine="567"/>
              <w:jc w:val="both"/>
              <w:rPr>
                <w:sz w:val="28"/>
                <w:szCs w:val="28"/>
              </w:rPr>
            </w:pPr>
            <w:r w:rsidRPr="005A593D">
              <w:rPr>
                <w:sz w:val="28"/>
                <w:szCs w:val="28"/>
              </w:rPr>
              <w:t>Личность несовершеннолетних, не достигших 16 лет, устанавливается на основании свидетельства о рождении и подтверждается законным представителем или опекуном (попечителем).</w:t>
            </w:r>
          </w:p>
          <w:p w:rsidR="005A593D" w:rsidRPr="005A593D" w:rsidRDefault="005A593D" w:rsidP="005A593D">
            <w:pPr>
              <w:shd w:val="clear" w:color="auto" w:fill="FFFFFF"/>
              <w:ind w:firstLine="567"/>
              <w:jc w:val="both"/>
              <w:rPr>
                <w:sz w:val="28"/>
                <w:szCs w:val="28"/>
              </w:rPr>
            </w:pPr>
            <w:r w:rsidRPr="005A593D">
              <w:rPr>
                <w:sz w:val="28"/>
                <w:szCs w:val="28"/>
              </w:rPr>
              <w:t>Личность военнослужащих устанавливается на основании удостоверения личности или военного билета, выдаваемых командованием воинских частей и военных учреждений.</w:t>
            </w:r>
          </w:p>
          <w:p w:rsidR="005A593D" w:rsidRPr="005A593D" w:rsidRDefault="005A593D" w:rsidP="005A593D">
            <w:pPr>
              <w:shd w:val="clear" w:color="auto" w:fill="FFFFFF"/>
              <w:ind w:firstLine="567"/>
              <w:jc w:val="both"/>
              <w:rPr>
                <w:sz w:val="28"/>
                <w:szCs w:val="28"/>
              </w:rPr>
            </w:pPr>
            <w:r w:rsidRPr="005A593D">
              <w:rPr>
                <w:sz w:val="28"/>
                <w:szCs w:val="28"/>
              </w:rPr>
              <w:t>Личность лиц, освободившихся из мест лишения свободы, устанавливается на основании справки об освобождении.</w:t>
            </w:r>
          </w:p>
          <w:p w:rsidR="005A593D" w:rsidRPr="005A593D" w:rsidRDefault="005A593D" w:rsidP="005A593D">
            <w:pPr>
              <w:shd w:val="clear" w:color="auto" w:fill="FFFFFF"/>
              <w:ind w:firstLine="567"/>
              <w:jc w:val="both"/>
              <w:rPr>
                <w:sz w:val="28"/>
                <w:szCs w:val="28"/>
              </w:rPr>
            </w:pPr>
            <w:r w:rsidRPr="005A593D">
              <w:rPr>
                <w:sz w:val="28"/>
                <w:szCs w:val="28"/>
              </w:rPr>
              <w:t>Личность иностранных граждан и лиц без гражданства, проживающих на территории Кыргызской Республики, устанавливается на основании вида на жительство в Кыргызской Республике или по национальному паспорту, или иным документам, предусмотренным законодательством Кыргызской Республики.</w:t>
            </w:r>
          </w:p>
          <w:p w:rsidR="000F57B1" w:rsidRDefault="005A593D" w:rsidP="005A593D">
            <w:pPr>
              <w:shd w:val="clear" w:color="auto" w:fill="FFFFFF"/>
              <w:ind w:firstLine="709"/>
              <w:jc w:val="both"/>
              <w:rPr>
                <w:sz w:val="28"/>
                <w:szCs w:val="28"/>
              </w:rPr>
            </w:pPr>
            <w:r w:rsidRPr="005A593D">
              <w:rPr>
                <w:sz w:val="28"/>
                <w:szCs w:val="28"/>
              </w:rPr>
              <w:t>Удостоверение личности при свидетельствовании верности копий документов и выписок из них не обязательно. Обратиться за свидетельствованием верности копии документа с подлинником вправе любое лицо.</w:t>
            </w:r>
          </w:p>
          <w:p w:rsidR="005A593D" w:rsidRDefault="005A593D" w:rsidP="004B331E">
            <w:pPr>
              <w:shd w:val="clear" w:color="auto" w:fill="FFFFFF"/>
              <w:ind w:firstLine="709"/>
              <w:jc w:val="both"/>
              <w:rPr>
                <w:b/>
                <w:sz w:val="28"/>
                <w:szCs w:val="28"/>
              </w:rPr>
            </w:pPr>
            <w:r w:rsidRPr="005A593D">
              <w:rPr>
                <w:b/>
                <w:sz w:val="28"/>
                <w:szCs w:val="28"/>
              </w:rPr>
              <w:t xml:space="preserve">После установления личности по </w:t>
            </w:r>
            <w:r w:rsidRPr="005A593D">
              <w:rPr>
                <w:b/>
                <w:sz w:val="28"/>
                <w:szCs w:val="28"/>
              </w:rPr>
              <w:lastRenderedPageBreak/>
              <w:t>представленным документам нотариус производит верификацию личности</w:t>
            </w:r>
            <w:r w:rsidR="004B331E">
              <w:rPr>
                <w:b/>
                <w:sz w:val="28"/>
                <w:szCs w:val="28"/>
              </w:rPr>
              <w:t>,</w:t>
            </w:r>
            <w:r w:rsidRPr="005A593D">
              <w:rPr>
                <w:b/>
                <w:sz w:val="28"/>
                <w:szCs w:val="28"/>
              </w:rPr>
              <w:t xml:space="preserve"> </w:t>
            </w:r>
            <w:r w:rsidR="004B331E">
              <w:rPr>
                <w:b/>
                <w:sz w:val="28"/>
                <w:szCs w:val="28"/>
              </w:rPr>
              <w:t>в том числе с использованием</w:t>
            </w:r>
            <w:r w:rsidRPr="005A593D">
              <w:rPr>
                <w:b/>
                <w:sz w:val="28"/>
                <w:szCs w:val="28"/>
              </w:rPr>
              <w:t xml:space="preserve"> информационной системы «Электронный нотариат» (далее - ИС</w:t>
            </w:r>
            <w:r w:rsidR="00292C65">
              <w:rPr>
                <w:b/>
                <w:sz w:val="28"/>
                <w:szCs w:val="28"/>
              </w:rPr>
              <w:t xml:space="preserve"> «Электронный нотариат») через </w:t>
            </w:r>
            <w:r w:rsidRPr="005A593D">
              <w:rPr>
                <w:b/>
                <w:sz w:val="28"/>
                <w:szCs w:val="28"/>
              </w:rPr>
              <w:t>систему межведомственного взаимодействия «</w:t>
            </w:r>
            <w:proofErr w:type="spellStart"/>
            <w:r w:rsidRPr="005A593D">
              <w:rPr>
                <w:b/>
                <w:sz w:val="28"/>
                <w:szCs w:val="28"/>
              </w:rPr>
              <w:t>Ту</w:t>
            </w:r>
            <w:r>
              <w:rPr>
                <w:b/>
                <w:sz w:val="28"/>
                <w:szCs w:val="28"/>
              </w:rPr>
              <w:t>ндук</w:t>
            </w:r>
            <w:proofErr w:type="spellEnd"/>
            <w:r>
              <w:rPr>
                <w:b/>
                <w:sz w:val="28"/>
                <w:szCs w:val="28"/>
              </w:rPr>
              <w:t>» (далее – СМЭВ «</w:t>
            </w:r>
            <w:proofErr w:type="spellStart"/>
            <w:r>
              <w:rPr>
                <w:b/>
                <w:sz w:val="28"/>
                <w:szCs w:val="28"/>
              </w:rPr>
              <w:t>Тундук</w:t>
            </w:r>
            <w:proofErr w:type="spellEnd"/>
            <w:r>
              <w:rPr>
                <w:b/>
                <w:sz w:val="28"/>
                <w:szCs w:val="28"/>
              </w:rPr>
              <w:t>»).</w:t>
            </w:r>
          </w:p>
        </w:tc>
      </w:tr>
      <w:tr w:rsidR="000F57B1" w:rsidTr="00E362B5">
        <w:tc>
          <w:tcPr>
            <w:tcW w:w="7783" w:type="dxa"/>
          </w:tcPr>
          <w:p w:rsidR="005A593D" w:rsidRPr="005A593D" w:rsidRDefault="005A593D" w:rsidP="005A593D">
            <w:pPr>
              <w:shd w:val="clear" w:color="auto" w:fill="FFFFFF"/>
              <w:spacing w:after="60" w:line="276" w:lineRule="atLeast"/>
              <w:ind w:firstLine="567"/>
              <w:jc w:val="both"/>
              <w:rPr>
                <w:sz w:val="28"/>
                <w:szCs w:val="28"/>
              </w:rPr>
            </w:pPr>
            <w:r w:rsidRPr="005A593D">
              <w:rPr>
                <w:sz w:val="28"/>
                <w:szCs w:val="28"/>
              </w:rPr>
              <w:lastRenderedPageBreak/>
              <w:t>18. В соответствии со ст.37 Закона Кыргызской Республики "О нотариате" при удостоверении сделок выясняется дееспособность граждан и проверяется правоспособность юридических лиц, участвующих в сделках. В случае совершения сделки представителем юридического лица или физического лица - проверяются его полномочия.</w:t>
            </w:r>
          </w:p>
          <w:p w:rsidR="000F57B1" w:rsidRDefault="000F57B1" w:rsidP="001A4D54">
            <w:pPr>
              <w:shd w:val="clear" w:color="auto" w:fill="FFFFFF"/>
              <w:spacing w:after="60" w:line="276" w:lineRule="atLeast"/>
              <w:ind w:firstLine="567"/>
              <w:jc w:val="both"/>
              <w:rPr>
                <w:b/>
                <w:sz w:val="28"/>
                <w:szCs w:val="28"/>
              </w:rPr>
            </w:pPr>
          </w:p>
        </w:tc>
        <w:tc>
          <w:tcPr>
            <w:tcW w:w="7067" w:type="dxa"/>
          </w:tcPr>
          <w:p w:rsidR="000F57B1" w:rsidRDefault="005A593D" w:rsidP="005A593D">
            <w:pPr>
              <w:shd w:val="clear" w:color="auto" w:fill="FFFFFF"/>
              <w:ind w:firstLine="567"/>
              <w:jc w:val="both"/>
              <w:rPr>
                <w:sz w:val="28"/>
                <w:szCs w:val="28"/>
              </w:rPr>
            </w:pPr>
            <w:r w:rsidRPr="005A593D">
              <w:rPr>
                <w:sz w:val="28"/>
                <w:szCs w:val="28"/>
              </w:rPr>
              <w:t>18. В соответствии со ст.37 Закона Кыргызской Республики "О нотариате" при удостоверении сделок выясняется дееспособность граждан и проверяется правоспособность юридических лиц, участвующих в сделках. В случае совершения сделки представителем юридического лица или физического лица - проверяются его полномочия.</w:t>
            </w:r>
          </w:p>
          <w:p w:rsidR="005A593D" w:rsidRPr="005A593D" w:rsidRDefault="00D663E0" w:rsidP="00940C0D">
            <w:pPr>
              <w:shd w:val="clear" w:color="auto" w:fill="FFFFFF"/>
              <w:ind w:firstLine="567"/>
              <w:jc w:val="both"/>
              <w:rPr>
                <w:b/>
                <w:sz w:val="28"/>
                <w:szCs w:val="28"/>
              </w:rPr>
            </w:pPr>
            <w:r w:rsidRPr="00D663E0">
              <w:rPr>
                <w:b/>
                <w:sz w:val="28"/>
                <w:szCs w:val="28"/>
              </w:rPr>
              <w:t>Правоспособность юридических лиц проверяется путем обозрения документов с использованием информации государственных органов через  СМЭВ «</w:t>
            </w:r>
            <w:proofErr w:type="spellStart"/>
            <w:r w:rsidRPr="00D663E0">
              <w:rPr>
                <w:b/>
                <w:sz w:val="28"/>
                <w:szCs w:val="28"/>
              </w:rPr>
              <w:t>Тундук</w:t>
            </w:r>
            <w:proofErr w:type="spellEnd"/>
            <w:r w:rsidRPr="00D663E0">
              <w:rPr>
                <w:b/>
                <w:sz w:val="28"/>
                <w:szCs w:val="28"/>
              </w:rPr>
              <w:t>», в том числе электронной базы данных юридических лиц, филиалов  (представительств) и СМИ</w:t>
            </w:r>
            <w:r w:rsidR="005A593D" w:rsidRPr="005A593D">
              <w:rPr>
                <w:b/>
                <w:sz w:val="28"/>
                <w:szCs w:val="28"/>
              </w:rPr>
              <w:t>.</w:t>
            </w:r>
          </w:p>
        </w:tc>
      </w:tr>
      <w:tr w:rsidR="005A593D" w:rsidTr="00E362B5">
        <w:tc>
          <w:tcPr>
            <w:tcW w:w="7783" w:type="dxa"/>
          </w:tcPr>
          <w:p w:rsidR="00603B02" w:rsidRPr="00603B02" w:rsidRDefault="00603B02" w:rsidP="00603B02">
            <w:pPr>
              <w:shd w:val="clear" w:color="auto" w:fill="FFFFFF"/>
              <w:ind w:firstLine="567"/>
              <w:jc w:val="both"/>
              <w:rPr>
                <w:sz w:val="28"/>
                <w:szCs w:val="28"/>
              </w:rPr>
            </w:pPr>
            <w:r w:rsidRPr="00603B02">
              <w:rPr>
                <w:sz w:val="28"/>
                <w:szCs w:val="28"/>
              </w:rPr>
              <w:t>24. При совершении нотариального действия на соответствующих документах удостоверительные надписи учиняются по формам, утвержденным Правительством Кыргызской Республики, за подписью нотариуса и с приложением гербовой печати нотариуса, часть оттиска которой должна находиться на левом нижнем углу удостоверительной надписи.</w:t>
            </w:r>
          </w:p>
          <w:p w:rsidR="00603B02" w:rsidRPr="00603B02" w:rsidRDefault="00603B02" w:rsidP="00603B02">
            <w:pPr>
              <w:shd w:val="clear" w:color="auto" w:fill="FFFFFF"/>
              <w:ind w:firstLine="567"/>
              <w:jc w:val="both"/>
              <w:rPr>
                <w:sz w:val="28"/>
                <w:szCs w:val="28"/>
              </w:rPr>
            </w:pPr>
            <w:r w:rsidRPr="00603B02">
              <w:rPr>
                <w:sz w:val="28"/>
                <w:szCs w:val="28"/>
              </w:rPr>
              <w:t>В случае необходимости совершения удостоверительной надписи, форма которой не утверждена нормативно-правовыми актами, нотариус вправе учинить необходимую удостоверительную надпись по аналогии с удостоверительными надписями, предусмотренными для сходных нотариальных действий.</w:t>
            </w:r>
          </w:p>
          <w:p w:rsidR="00603B02" w:rsidRPr="00603B02" w:rsidRDefault="00603B02" w:rsidP="00603B02">
            <w:pPr>
              <w:shd w:val="clear" w:color="auto" w:fill="FFFFFF"/>
              <w:ind w:firstLine="567"/>
              <w:jc w:val="both"/>
              <w:rPr>
                <w:sz w:val="28"/>
                <w:szCs w:val="28"/>
              </w:rPr>
            </w:pPr>
            <w:r w:rsidRPr="00603B02">
              <w:rPr>
                <w:sz w:val="28"/>
                <w:szCs w:val="28"/>
              </w:rPr>
              <w:lastRenderedPageBreak/>
              <w:t>Текст удостоверительной надписи может быть отпечатан или ясно написан от руки, подчистки не допускаются, незаполненные места должны быть прочеркнуты, приписки и иные исправления оговорены по правилам, изложенным в пункте 22 настоящей Инструкции.</w:t>
            </w:r>
          </w:p>
          <w:p w:rsidR="00603B02" w:rsidRPr="00603B02" w:rsidRDefault="00603B02" w:rsidP="00603B02">
            <w:pPr>
              <w:shd w:val="clear" w:color="auto" w:fill="FFFFFF"/>
              <w:ind w:firstLine="567"/>
              <w:jc w:val="both"/>
              <w:rPr>
                <w:sz w:val="28"/>
                <w:szCs w:val="28"/>
              </w:rPr>
            </w:pPr>
            <w:r w:rsidRPr="00603B02">
              <w:rPr>
                <w:sz w:val="28"/>
                <w:szCs w:val="28"/>
              </w:rPr>
              <w:t>Для совершения удостоверительных надписей могут применяться штампы с текстом соответствующей надписи.</w:t>
            </w:r>
          </w:p>
          <w:p w:rsidR="00603B02" w:rsidRPr="00603B02" w:rsidRDefault="00603B02" w:rsidP="00603B02">
            <w:pPr>
              <w:shd w:val="clear" w:color="auto" w:fill="FFFFFF"/>
              <w:ind w:firstLine="567"/>
              <w:jc w:val="both"/>
              <w:rPr>
                <w:sz w:val="28"/>
                <w:szCs w:val="28"/>
              </w:rPr>
            </w:pPr>
            <w:r w:rsidRPr="00603B02">
              <w:rPr>
                <w:sz w:val="28"/>
                <w:szCs w:val="28"/>
              </w:rPr>
              <w:t>Подпись на удостоверительной надписи выполняется лично нотариусом, использование факсимильного воспроизведения подписи нотариуса с помощью средств механического или иного копирования, электронно-цифровой подписи либо иного аналога собственноручной подписи не допускается.</w:t>
            </w:r>
          </w:p>
          <w:p w:rsidR="00603B02" w:rsidRPr="00603B02" w:rsidRDefault="00603B02" w:rsidP="00603B02">
            <w:pPr>
              <w:shd w:val="clear" w:color="auto" w:fill="FFFFFF"/>
              <w:ind w:firstLine="567"/>
              <w:jc w:val="both"/>
              <w:rPr>
                <w:sz w:val="28"/>
                <w:szCs w:val="28"/>
              </w:rPr>
            </w:pPr>
            <w:r w:rsidRPr="00603B02">
              <w:rPr>
                <w:sz w:val="28"/>
                <w:szCs w:val="28"/>
              </w:rPr>
              <w:t>Если удостоверительная надпись не умещается на соответствующем документе, она может быть продолжена или изложена полностью на приложенном к документу листе бумаги. В этом случае листы, на которых изложен текст документа и удостоверительная надпись, прошнуровываются и пронумеровываются, количество листов заверяется подписью нотариуса с приложением гербовой печати нотариуса.</w:t>
            </w:r>
          </w:p>
          <w:p w:rsidR="00603B02" w:rsidRPr="00142993" w:rsidRDefault="00603B02" w:rsidP="00603B02">
            <w:pPr>
              <w:shd w:val="clear" w:color="auto" w:fill="FFFFFF"/>
              <w:ind w:firstLine="567"/>
              <w:jc w:val="both"/>
              <w:rPr>
                <w:b/>
                <w:sz w:val="28"/>
                <w:szCs w:val="28"/>
              </w:rPr>
            </w:pPr>
            <w:r w:rsidRPr="00142993">
              <w:rPr>
                <w:b/>
                <w:sz w:val="28"/>
                <w:szCs w:val="28"/>
              </w:rPr>
              <w:t>В удостоверительных надписях при освобождении от уплаты государственной пошлины следует делать ссылку на статью Закона Кыргызской Республики «О государственной пошлине», например: при удостоверении доверенностей для получения пенсий или пособий указать "</w:t>
            </w:r>
            <w:proofErr w:type="gramStart"/>
            <w:r w:rsidRPr="00142993">
              <w:rPr>
                <w:b/>
                <w:sz w:val="28"/>
                <w:szCs w:val="28"/>
              </w:rPr>
              <w:t>Освобожден</w:t>
            </w:r>
            <w:proofErr w:type="gramEnd"/>
            <w:r w:rsidRPr="00142993">
              <w:rPr>
                <w:b/>
                <w:sz w:val="28"/>
                <w:szCs w:val="28"/>
              </w:rPr>
              <w:t xml:space="preserve"> от уплаты государственной пошлины на основании п.3 ст.6 Закона Кыргызской Республики «О государственной пошлине».</w:t>
            </w:r>
          </w:p>
          <w:p w:rsidR="005A593D" w:rsidRPr="005A593D" w:rsidRDefault="005A593D" w:rsidP="005A593D">
            <w:pPr>
              <w:shd w:val="clear" w:color="auto" w:fill="FFFFFF"/>
              <w:spacing w:after="60" w:line="276" w:lineRule="atLeast"/>
              <w:ind w:firstLine="567"/>
              <w:jc w:val="both"/>
              <w:rPr>
                <w:sz w:val="28"/>
                <w:szCs w:val="28"/>
              </w:rPr>
            </w:pPr>
          </w:p>
        </w:tc>
        <w:tc>
          <w:tcPr>
            <w:tcW w:w="7067" w:type="dxa"/>
          </w:tcPr>
          <w:p w:rsidR="00603B02" w:rsidRPr="00603B02" w:rsidRDefault="00603B02" w:rsidP="00603B02">
            <w:pPr>
              <w:shd w:val="clear" w:color="auto" w:fill="FFFFFF"/>
              <w:ind w:firstLine="567"/>
              <w:jc w:val="both"/>
              <w:rPr>
                <w:sz w:val="28"/>
                <w:szCs w:val="28"/>
              </w:rPr>
            </w:pPr>
            <w:r w:rsidRPr="00603B02">
              <w:rPr>
                <w:sz w:val="28"/>
                <w:szCs w:val="28"/>
              </w:rPr>
              <w:lastRenderedPageBreak/>
              <w:t>24. При совершении нотариального действия на соответствующих документах удостоверительные надписи учиняются по формам, утвержденным Правительством Кыргызской Республики, за подписью нотариуса и с приложением гербовой печати нотариуса, часть оттиска которой должна находиться на левом нижнем углу удостоверительной надписи.</w:t>
            </w:r>
          </w:p>
          <w:p w:rsidR="00603B02" w:rsidRPr="00603B02" w:rsidRDefault="00603B02" w:rsidP="00603B02">
            <w:pPr>
              <w:shd w:val="clear" w:color="auto" w:fill="FFFFFF"/>
              <w:ind w:firstLine="567"/>
              <w:jc w:val="both"/>
              <w:rPr>
                <w:sz w:val="28"/>
                <w:szCs w:val="28"/>
              </w:rPr>
            </w:pPr>
            <w:r w:rsidRPr="00603B02">
              <w:rPr>
                <w:sz w:val="28"/>
                <w:szCs w:val="28"/>
              </w:rPr>
              <w:t xml:space="preserve">В случае необходимости совершения удостоверительной надписи, форма которой не утверждена нормативно-правовыми актами, нотариус вправе учинить необходимую удостоверительную надпись по аналогии с удостоверительными надписями, предусмотренными для сходных нотариальных </w:t>
            </w:r>
            <w:r w:rsidRPr="00603B02">
              <w:rPr>
                <w:sz w:val="28"/>
                <w:szCs w:val="28"/>
              </w:rPr>
              <w:lastRenderedPageBreak/>
              <w:t>действий.</w:t>
            </w:r>
          </w:p>
          <w:p w:rsidR="00603B02" w:rsidRPr="00603B02" w:rsidRDefault="00603B02" w:rsidP="00603B02">
            <w:pPr>
              <w:shd w:val="clear" w:color="auto" w:fill="FFFFFF"/>
              <w:ind w:firstLine="567"/>
              <w:jc w:val="both"/>
              <w:rPr>
                <w:sz w:val="28"/>
                <w:szCs w:val="28"/>
              </w:rPr>
            </w:pPr>
            <w:r w:rsidRPr="00603B02">
              <w:rPr>
                <w:sz w:val="28"/>
                <w:szCs w:val="28"/>
              </w:rPr>
              <w:t>Текст удостоверительной надписи может быть отпечатан или ясно написан от руки, подчистки не допускаются, незаполненные места должны быть прочеркнуты, приписки и иные исправления оговорены по правилам, изложенным в пункте 22 настоящей Инструкции.</w:t>
            </w:r>
          </w:p>
          <w:p w:rsidR="00603B02" w:rsidRPr="00603B02" w:rsidRDefault="00603B02" w:rsidP="00603B02">
            <w:pPr>
              <w:shd w:val="clear" w:color="auto" w:fill="FFFFFF"/>
              <w:ind w:firstLine="567"/>
              <w:jc w:val="both"/>
              <w:rPr>
                <w:sz w:val="28"/>
                <w:szCs w:val="28"/>
              </w:rPr>
            </w:pPr>
            <w:r w:rsidRPr="00603B02">
              <w:rPr>
                <w:sz w:val="28"/>
                <w:szCs w:val="28"/>
              </w:rPr>
              <w:t>Для совершения удостоверительных надписей могут применяться штампы с текстом соответствующей надписи.</w:t>
            </w:r>
          </w:p>
          <w:p w:rsidR="00603B02" w:rsidRPr="00603B02" w:rsidRDefault="00603B02" w:rsidP="00603B02">
            <w:pPr>
              <w:shd w:val="clear" w:color="auto" w:fill="FFFFFF"/>
              <w:ind w:firstLine="567"/>
              <w:jc w:val="both"/>
              <w:rPr>
                <w:sz w:val="28"/>
                <w:szCs w:val="28"/>
              </w:rPr>
            </w:pPr>
            <w:r w:rsidRPr="00603B02">
              <w:rPr>
                <w:sz w:val="28"/>
                <w:szCs w:val="28"/>
              </w:rPr>
              <w:t>Подпись на удостоверительной надписи выполняется лично нотариусом, использование факсимильного воспроизведения подписи нотариуса с помощью средств механического или иного копирования, электронно-цифровой подписи либо иного аналога собственноручной подписи не допускается.</w:t>
            </w:r>
          </w:p>
          <w:p w:rsidR="00603B02" w:rsidRPr="00603B02" w:rsidRDefault="00603B02" w:rsidP="00603B02">
            <w:pPr>
              <w:shd w:val="clear" w:color="auto" w:fill="FFFFFF"/>
              <w:ind w:firstLine="567"/>
              <w:jc w:val="both"/>
              <w:rPr>
                <w:sz w:val="28"/>
                <w:szCs w:val="28"/>
              </w:rPr>
            </w:pPr>
            <w:r w:rsidRPr="00603B02">
              <w:rPr>
                <w:sz w:val="28"/>
                <w:szCs w:val="28"/>
              </w:rPr>
              <w:t>Если удостоверительная надпись не умещается на соответствующем документе, она может быть продолжена или изложена полностью на приложенном к документу листе бумаги. В этом случае листы, на которых изложен текст документа и удостоверительная надпись, прошнуровываются и пронумеровываются, количество листов заверяется подписью нотариуса с приложением гербовой печати нотариуса.</w:t>
            </w:r>
          </w:p>
          <w:p w:rsidR="005A593D" w:rsidRPr="00142993" w:rsidRDefault="00603B02" w:rsidP="005A593D">
            <w:pPr>
              <w:shd w:val="clear" w:color="auto" w:fill="FFFFFF"/>
              <w:ind w:firstLine="567"/>
              <w:jc w:val="both"/>
              <w:rPr>
                <w:b/>
                <w:sz w:val="28"/>
                <w:szCs w:val="28"/>
              </w:rPr>
            </w:pPr>
            <w:r w:rsidRPr="00142993">
              <w:rPr>
                <w:b/>
                <w:sz w:val="28"/>
                <w:szCs w:val="28"/>
              </w:rPr>
              <w:t xml:space="preserve">В удостоверительных надписях при освобождении от уплаты государственной пошлины следует делать ссылку на статью Кодекса Кыргызской Республики «О неналоговых доходах», например: при удостоверении доверенностей для получения пенсий </w:t>
            </w:r>
            <w:r w:rsidR="00142993">
              <w:rPr>
                <w:b/>
                <w:sz w:val="28"/>
                <w:szCs w:val="28"/>
              </w:rPr>
              <w:t xml:space="preserve">или пособий указать </w:t>
            </w:r>
            <w:proofErr w:type="gramStart"/>
            <w:r w:rsidR="00142993">
              <w:rPr>
                <w:b/>
                <w:sz w:val="28"/>
                <w:szCs w:val="28"/>
              </w:rPr>
              <w:t>о</w:t>
            </w:r>
            <w:r w:rsidRPr="00142993">
              <w:rPr>
                <w:b/>
                <w:sz w:val="28"/>
                <w:szCs w:val="28"/>
              </w:rPr>
              <w:t>свобожден</w:t>
            </w:r>
            <w:proofErr w:type="gramEnd"/>
            <w:r w:rsidRPr="00142993">
              <w:rPr>
                <w:b/>
                <w:sz w:val="28"/>
                <w:szCs w:val="28"/>
              </w:rPr>
              <w:t xml:space="preserve"> от уплаты государственной пошлины на основании ч.2 ст.141 Кодекса Кыргызской Республики «О </w:t>
            </w:r>
            <w:r w:rsidRPr="00142993">
              <w:rPr>
                <w:b/>
                <w:sz w:val="28"/>
                <w:szCs w:val="28"/>
              </w:rPr>
              <w:lastRenderedPageBreak/>
              <w:t>неналоговых доходах».</w:t>
            </w:r>
          </w:p>
        </w:tc>
      </w:tr>
      <w:tr w:rsidR="00603B02" w:rsidTr="00E362B5">
        <w:tc>
          <w:tcPr>
            <w:tcW w:w="7783" w:type="dxa"/>
          </w:tcPr>
          <w:p w:rsidR="00603B02" w:rsidRPr="00603B02" w:rsidRDefault="00603B02" w:rsidP="00603B02">
            <w:pPr>
              <w:shd w:val="clear" w:color="auto" w:fill="FFFFFF"/>
              <w:ind w:firstLine="567"/>
              <w:jc w:val="both"/>
              <w:rPr>
                <w:sz w:val="28"/>
                <w:szCs w:val="28"/>
              </w:rPr>
            </w:pPr>
            <w:r w:rsidRPr="00603B02">
              <w:rPr>
                <w:sz w:val="28"/>
                <w:szCs w:val="28"/>
              </w:rPr>
              <w:lastRenderedPageBreak/>
              <w:t>27. Нотариусы:</w:t>
            </w:r>
          </w:p>
          <w:p w:rsidR="00603B02" w:rsidRDefault="00603B02" w:rsidP="00603B02">
            <w:pPr>
              <w:shd w:val="clear" w:color="auto" w:fill="FFFFFF"/>
              <w:ind w:firstLine="567"/>
              <w:jc w:val="both"/>
              <w:rPr>
                <w:sz w:val="28"/>
                <w:szCs w:val="28"/>
              </w:rPr>
            </w:pPr>
            <w:proofErr w:type="gramStart"/>
            <w:r w:rsidRPr="00603B02">
              <w:rPr>
                <w:sz w:val="28"/>
                <w:szCs w:val="28"/>
              </w:rPr>
              <w:t>- отказывают в совершении нотариального действия, если совершение такого действия противоречит закону или настоящей Инструкции (действие не подлежит совершению нотариальным органом либо подлежит совершению у другого нотариуса; с просьбой о совершении нотариального действия обратилось недееспособное лицо либо представитель, не имеющий необходимых полномочий и т.д.); сделка, совершаемая от имени юридического лица, противоречит целям, указанным в его уставе или положении;</w:t>
            </w:r>
            <w:proofErr w:type="gramEnd"/>
            <w:r w:rsidRPr="00603B02">
              <w:rPr>
                <w:sz w:val="28"/>
                <w:szCs w:val="28"/>
              </w:rPr>
              <w:t xml:space="preserve"> </w:t>
            </w:r>
            <w:proofErr w:type="gramStart"/>
            <w:r w:rsidRPr="00603B02">
              <w:rPr>
                <w:sz w:val="28"/>
                <w:szCs w:val="28"/>
              </w:rPr>
              <w:t>сделка не соответствует требованиям закона или совершается с целью, заведомо противной интересам государства и общества; за совершением нотариального действия обратилось лицо хотя и дееспособное, но находящееся в данный момент в таком состоянии, что не понимает значения своих действий или не может руководить ими (например: в состоянии алкогольного, наркотического опьянения и др.) и т.п.;</w:t>
            </w:r>
            <w:proofErr w:type="gramEnd"/>
          </w:p>
          <w:p w:rsidR="003A3C63" w:rsidRDefault="003A3C63" w:rsidP="00603B02">
            <w:pPr>
              <w:shd w:val="clear" w:color="auto" w:fill="FFFFFF"/>
              <w:ind w:firstLine="567"/>
              <w:jc w:val="both"/>
              <w:rPr>
                <w:sz w:val="28"/>
                <w:szCs w:val="28"/>
              </w:rPr>
            </w:pPr>
          </w:p>
          <w:p w:rsidR="003A3C63" w:rsidRPr="00603B02" w:rsidRDefault="003A3C63" w:rsidP="00603B02">
            <w:pPr>
              <w:shd w:val="clear" w:color="auto" w:fill="FFFFFF"/>
              <w:ind w:firstLine="567"/>
              <w:jc w:val="both"/>
              <w:rPr>
                <w:sz w:val="28"/>
                <w:szCs w:val="28"/>
              </w:rPr>
            </w:pPr>
          </w:p>
          <w:p w:rsidR="00603B02" w:rsidRPr="003A3C63" w:rsidRDefault="00603B02" w:rsidP="00603B02">
            <w:pPr>
              <w:shd w:val="clear" w:color="auto" w:fill="FFFFFF"/>
              <w:ind w:firstLine="567"/>
              <w:jc w:val="both"/>
              <w:rPr>
                <w:b/>
                <w:sz w:val="28"/>
                <w:szCs w:val="28"/>
              </w:rPr>
            </w:pPr>
            <w:r w:rsidRPr="003A3C63">
              <w:rPr>
                <w:b/>
                <w:sz w:val="28"/>
                <w:szCs w:val="28"/>
              </w:rPr>
              <w:t>- не принимают для совершения нотариальных действий документы, если они не соответствуют требованиям законодательства или содержат сведения, порочащие гражданина или иной субъект права, задевающие их честь и достоинство.</w:t>
            </w:r>
          </w:p>
          <w:p w:rsidR="00603B02" w:rsidRPr="00603B02" w:rsidRDefault="00603B02" w:rsidP="00603B02">
            <w:pPr>
              <w:shd w:val="clear" w:color="auto" w:fill="FFFFFF"/>
              <w:ind w:firstLine="567"/>
              <w:jc w:val="both"/>
              <w:rPr>
                <w:sz w:val="28"/>
                <w:szCs w:val="28"/>
              </w:rPr>
            </w:pPr>
            <w:r w:rsidRPr="00603B02">
              <w:rPr>
                <w:sz w:val="28"/>
                <w:szCs w:val="28"/>
              </w:rPr>
              <w:t>Нотариусы по требованию лица, которому отказано в совершении нотариального действия, должны изложить причины отказа в письменной форме и разъяснить порядок его обжалования. В этих случаях нотариус не позднее трех рабочих дней выносит постановление об отказе в совершении нотариального действия.</w:t>
            </w:r>
          </w:p>
          <w:p w:rsidR="00603B02" w:rsidRPr="00603B02" w:rsidRDefault="00603B02" w:rsidP="00603B02">
            <w:pPr>
              <w:shd w:val="clear" w:color="auto" w:fill="FFFFFF"/>
              <w:ind w:firstLine="567"/>
              <w:jc w:val="both"/>
              <w:rPr>
                <w:sz w:val="28"/>
                <w:szCs w:val="28"/>
              </w:rPr>
            </w:pPr>
            <w:r w:rsidRPr="00603B02">
              <w:rPr>
                <w:sz w:val="28"/>
                <w:szCs w:val="28"/>
              </w:rPr>
              <w:t>В постановлении об отказе должны быть указаны:</w:t>
            </w:r>
          </w:p>
          <w:p w:rsidR="00603B02" w:rsidRPr="00603B02" w:rsidRDefault="00603B02" w:rsidP="00603B02">
            <w:pPr>
              <w:shd w:val="clear" w:color="auto" w:fill="FFFFFF"/>
              <w:ind w:firstLine="567"/>
              <w:jc w:val="both"/>
              <w:rPr>
                <w:sz w:val="28"/>
                <w:szCs w:val="28"/>
              </w:rPr>
            </w:pPr>
            <w:r w:rsidRPr="00603B02">
              <w:rPr>
                <w:sz w:val="28"/>
                <w:szCs w:val="28"/>
              </w:rPr>
              <w:lastRenderedPageBreak/>
              <w:t>- дата вынесения постановления;</w:t>
            </w:r>
          </w:p>
          <w:p w:rsidR="00603B02" w:rsidRPr="00603B02" w:rsidRDefault="00603B02" w:rsidP="00603B02">
            <w:pPr>
              <w:shd w:val="clear" w:color="auto" w:fill="FFFFFF"/>
              <w:ind w:firstLine="567"/>
              <w:jc w:val="both"/>
              <w:rPr>
                <w:sz w:val="28"/>
                <w:szCs w:val="28"/>
              </w:rPr>
            </w:pPr>
            <w:r w:rsidRPr="00603B02">
              <w:rPr>
                <w:sz w:val="28"/>
                <w:szCs w:val="28"/>
              </w:rPr>
              <w:t>- фамилия, инициалы нотариуса, вынесшего постановление;</w:t>
            </w:r>
          </w:p>
          <w:p w:rsidR="00603B02" w:rsidRPr="00603B02" w:rsidRDefault="00603B02" w:rsidP="00603B02">
            <w:pPr>
              <w:shd w:val="clear" w:color="auto" w:fill="FFFFFF"/>
              <w:ind w:firstLine="567"/>
              <w:jc w:val="both"/>
              <w:rPr>
                <w:sz w:val="28"/>
                <w:szCs w:val="28"/>
              </w:rPr>
            </w:pPr>
            <w:r w:rsidRPr="00603B02">
              <w:rPr>
                <w:sz w:val="28"/>
                <w:szCs w:val="28"/>
              </w:rPr>
              <w:t>- фамилия, имя, отчество гражданина, обратившегося для совершения нотариального действия, место его жительства (наименование и адрес юридического лица);</w:t>
            </w:r>
          </w:p>
          <w:p w:rsidR="00603B02" w:rsidRPr="00603B02" w:rsidRDefault="00603B02" w:rsidP="00603B02">
            <w:pPr>
              <w:shd w:val="clear" w:color="auto" w:fill="FFFFFF"/>
              <w:ind w:firstLine="567"/>
              <w:jc w:val="both"/>
              <w:rPr>
                <w:sz w:val="28"/>
                <w:szCs w:val="28"/>
              </w:rPr>
            </w:pPr>
            <w:r w:rsidRPr="00603B02">
              <w:rPr>
                <w:sz w:val="28"/>
                <w:szCs w:val="28"/>
              </w:rPr>
              <w:t xml:space="preserve">- о </w:t>
            </w:r>
            <w:proofErr w:type="gramStart"/>
            <w:r w:rsidRPr="00603B02">
              <w:rPr>
                <w:sz w:val="28"/>
                <w:szCs w:val="28"/>
              </w:rPr>
              <w:t>совершении</w:t>
            </w:r>
            <w:proofErr w:type="gramEnd"/>
            <w:r w:rsidRPr="00603B02">
              <w:rPr>
                <w:sz w:val="28"/>
                <w:szCs w:val="28"/>
              </w:rPr>
              <w:t xml:space="preserve"> какого нотариального действия просит обратившийся;</w:t>
            </w:r>
          </w:p>
          <w:p w:rsidR="00603B02" w:rsidRPr="00603B02" w:rsidRDefault="00603B02" w:rsidP="00603B02">
            <w:pPr>
              <w:shd w:val="clear" w:color="auto" w:fill="FFFFFF"/>
              <w:ind w:firstLine="567"/>
              <w:jc w:val="both"/>
              <w:rPr>
                <w:sz w:val="28"/>
                <w:szCs w:val="28"/>
              </w:rPr>
            </w:pPr>
            <w:r w:rsidRPr="00603B02">
              <w:rPr>
                <w:sz w:val="28"/>
                <w:szCs w:val="28"/>
              </w:rPr>
              <w:t>- мотивы, по которым отказано в совершении нотариального действия (со ссылкой на законодательство);</w:t>
            </w:r>
          </w:p>
          <w:p w:rsidR="00603B02" w:rsidRPr="00603B02" w:rsidRDefault="00603B02" w:rsidP="00603B02">
            <w:pPr>
              <w:shd w:val="clear" w:color="auto" w:fill="FFFFFF"/>
              <w:ind w:firstLine="567"/>
              <w:jc w:val="both"/>
              <w:rPr>
                <w:sz w:val="28"/>
                <w:szCs w:val="28"/>
              </w:rPr>
            </w:pPr>
            <w:r w:rsidRPr="00603B02">
              <w:rPr>
                <w:sz w:val="28"/>
                <w:szCs w:val="28"/>
              </w:rPr>
              <w:t>- порядок и сроки обжалования отказа.</w:t>
            </w:r>
          </w:p>
          <w:p w:rsidR="00603B02" w:rsidRPr="00603B02" w:rsidRDefault="00603B02" w:rsidP="00603B02">
            <w:pPr>
              <w:shd w:val="clear" w:color="auto" w:fill="FFFFFF"/>
              <w:ind w:firstLine="567"/>
              <w:jc w:val="both"/>
              <w:rPr>
                <w:sz w:val="28"/>
                <w:szCs w:val="28"/>
              </w:rPr>
            </w:pPr>
            <w:r w:rsidRPr="00603B02">
              <w:rPr>
                <w:sz w:val="28"/>
                <w:szCs w:val="28"/>
              </w:rPr>
              <w:t>Постановление об отказе в совершении нотариального действия может быть обжаловано в районный суд по месту нахождения нотариуса в десятидневный срок.</w:t>
            </w:r>
          </w:p>
        </w:tc>
        <w:tc>
          <w:tcPr>
            <w:tcW w:w="7067" w:type="dxa"/>
          </w:tcPr>
          <w:p w:rsidR="003A3C63" w:rsidRPr="00603B02" w:rsidRDefault="003A3C63" w:rsidP="003A3C63">
            <w:pPr>
              <w:shd w:val="clear" w:color="auto" w:fill="FFFFFF"/>
              <w:ind w:firstLine="567"/>
              <w:jc w:val="both"/>
              <w:rPr>
                <w:sz w:val="28"/>
                <w:szCs w:val="28"/>
              </w:rPr>
            </w:pPr>
            <w:r w:rsidRPr="00603B02">
              <w:rPr>
                <w:sz w:val="28"/>
                <w:szCs w:val="28"/>
              </w:rPr>
              <w:lastRenderedPageBreak/>
              <w:t>27. Нотариусы:</w:t>
            </w:r>
          </w:p>
          <w:p w:rsidR="003A3C63" w:rsidRPr="00603B02" w:rsidRDefault="003A3C63" w:rsidP="003A3C63">
            <w:pPr>
              <w:shd w:val="clear" w:color="auto" w:fill="FFFFFF"/>
              <w:ind w:firstLine="567"/>
              <w:jc w:val="both"/>
              <w:rPr>
                <w:sz w:val="28"/>
                <w:szCs w:val="28"/>
              </w:rPr>
            </w:pPr>
            <w:proofErr w:type="gramStart"/>
            <w:r w:rsidRPr="00603B02">
              <w:rPr>
                <w:sz w:val="28"/>
                <w:szCs w:val="28"/>
              </w:rPr>
              <w:t>- отказывают в совершении нотариального действия, если совершение такого действия противоречит закону или настоящей Инструкции (действие не подлежит совершению нотариальным органом либо подлежит совершению у другого нотариуса; с просьбой о совершении нотариального действия обратилось недееспособное лицо либо представитель, не имеющий необходимых полномочий и т.д.); сделка, совершаемая от имени юридического лица, противоречит целям, указанным в его уставе или положении;</w:t>
            </w:r>
            <w:proofErr w:type="gramEnd"/>
            <w:r w:rsidRPr="00603B02">
              <w:rPr>
                <w:sz w:val="28"/>
                <w:szCs w:val="28"/>
              </w:rPr>
              <w:t xml:space="preserve"> </w:t>
            </w:r>
            <w:proofErr w:type="gramStart"/>
            <w:r w:rsidRPr="00603B02">
              <w:rPr>
                <w:sz w:val="28"/>
                <w:szCs w:val="28"/>
              </w:rPr>
              <w:t>сделка не соответствует требованиям закона или совершается с целью, заведомо противной интересам государства и общества; за совершением нотариального действия обратилось лицо хотя и дееспособное, но находящееся в данный момент в таком состоянии, что не понимает значения своих действий или не может руководить ими (например: в состоянии алкогольного, наркотического опьянения и др.) и т.п.;</w:t>
            </w:r>
            <w:proofErr w:type="gramEnd"/>
          </w:p>
          <w:p w:rsidR="003A3C63" w:rsidRPr="003A3C63" w:rsidRDefault="003A3C63" w:rsidP="003A3C63">
            <w:pPr>
              <w:shd w:val="clear" w:color="auto" w:fill="FFFFFF"/>
              <w:ind w:firstLine="567"/>
              <w:jc w:val="both"/>
              <w:rPr>
                <w:b/>
                <w:sz w:val="28"/>
                <w:szCs w:val="28"/>
              </w:rPr>
            </w:pPr>
            <w:r w:rsidRPr="003A3C63">
              <w:rPr>
                <w:b/>
                <w:sz w:val="28"/>
                <w:szCs w:val="28"/>
              </w:rPr>
              <w:t>- не принимают для совершения нотариальных действий документы, если они не соответствуют требованиям законодательства или содержат сведения, порочащие гражданина или иной субъект права, задевающие их честь и достоинство.</w:t>
            </w:r>
            <w:r>
              <w:rPr>
                <w:b/>
                <w:sz w:val="28"/>
                <w:szCs w:val="28"/>
              </w:rPr>
              <w:t xml:space="preserve"> </w:t>
            </w:r>
            <w:r w:rsidRPr="003A3C63">
              <w:rPr>
                <w:b/>
                <w:sz w:val="28"/>
                <w:szCs w:val="28"/>
              </w:rPr>
              <w:t>Также отказывают в совершении нотариального действия, если ИС «Электронный нотариат» выдает сведения о недействительности предъявленного паспорта</w:t>
            </w:r>
            <w:r>
              <w:rPr>
                <w:b/>
                <w:sz w:val="28"/>
                <w:szCs w:val="28"/>
              </w:rPr>
              <w:t>.</w:t>
            </w:r>
          </w:p>
          <w:p w:rsidR="003A3C63" w:rsidRPr="00603B02" w:rsidRDefault="003A3C63" w:rsidP="003A3C63">
            <w:pPr>
              <w:shd w:val="clear" w:color="auto" w:fill="FFFFFF"/>
              <w:ind w:firstLine="567"/>
              <w:jc w:val="both"/>
              <w:rPr>
                <w:sz w:val="28"/>
                <w:szCs w:val="28"/>
              </w:rPr>
            </w:pPr>
            <w:r w:rsidRPr="00603B02">
              <w:rPr>
                <w:sz w:val="28"/>
                <w:szCs w:val="28"/>
              </w:rPr>
              <w:t xml:space="preserve">Нотариусы по требованию лица, которому отказано в совершении нотариального действия, должны изложить причины отказа в письменной форме и разъяснить порядок его обжалования. В этих случаях </w:t>
            </w:r>
            <w:r w:rsidRPr="00603B02">
              <w:rPr>
                <w:sz w:val="28"/>
                <w:szCs w:val="28"/>
              </w:rPr>
              <w:lastRenderedPageBreak/>
              <w:t>нотариус не позднее трех рабочих дней выносит постановление об отказе в совершении нотариального действия.</w:t>
            </w:r>
          </w:p>
          <w:p w:rsidR="003A3C63" w:rsidRPr="00603B02" w:rsidRDefault="003A3C63" w:rsidP="003A3C63">
            <w:pPr>
              <w:shd w:val="clear" w:color="auto" w:fill="FFFFFF"/>
              <w:ind w:firstLine="567"/>
              <w:jc w:val="both"/>
              <w:rPr>
                <w:sz w:val="28"/>
                <w:szCs w:val="28"/>
              </w:rPr>
            </w:pPr>
            <w:r w:rsidRPr="00603B02">
              <w:rPr>
                <w:sz w:val="28"/>
                <w:szCs w:val="28"/>
              </w:rPr>
              <w:t>В постановлении об отказе должны быть указаны:</w:t>
            </w:r>
          </w:p>
          <w:p w:rsidR="003A3C63" w:rsidRPr="00603B02" w:rsidRDefault="003A3C63" w:rsidP="003A3C63">
            <w:pPr>
              <w:shd w:val="clear" w:color="auto" w:fill="FFFFFF"/>
              <w:ind w:firstLine="567"/>
              <w:jc w:val="both"/>
              <w:rPr>
                <w:sz w:val="28"/>
                <w:szCs w:val="28"/>
              </w:rPr>
            </w:pPr>
            <w:r w:rsidRPr="00603B02">
              <w:rPr>
                <w:sz w:val="28"/>
                <w:szCs w:val="28"/>
              </w:rPr>
              <w:t>- дата вынесения постановления;</w:t>
            </w:r>
          </w:p>
          <w:p w:rsidR="003A3C63" w:rsidRPr="00603B02" w:rsidRDefault="003A3C63" w:rsidP="003A3C63">
            <w:pPr>
              <w:shd w:val="clear" w:color="auto" w:fill="FFFFFF"/>
              <w:ind w:firstLine="567"/>
              <w:jc w:val="both"/>
              <w:rPr>
                <w:sz w:val="28"/>
                <w:szCs w:val="28"/>
              </w:rPr>
            </w:pPr>
            <w:r w:rsidRPr="00603B02">
              <w:rPr>
                <w:sz w:val="28"/>
                <w:szCs w:val="28"/>
              </w:rPr>
              <w:t>- фамилия, инициалы нотариуса, вынесшего постановление;</w:t>
            </w:r>
          </w:p>
          <w:p w:rsidR="003A3C63" w:rsidRPr="00603B02" w:rsidRDefault="003A3C63" w:rsidP="003A3C63">
            <w:pPr>
              <w:shd w:val="clear" w:color="auto" w:fill="FFFFFF"/>
              <w:ind w:firstLine="567"/>
              <w:jc w:val="both"/>
              <w:rPr>
                <w:sz w:val="28"/>
                <w:szCs w:val="28"/>
              </w:rPr>
            </w:pPr>
            <w:r w:rsidRPr="00603B02">
              <w:rPr>
                <w:sz w:val="28"/>
                <w:szCs w:val="28"/>
              </w:rPr>
              <w:t>- фамилия, имя, отчество гражданина, обратившегося для совершения нотариального действия, место его жительства (наименование и адрес юридического лица);</w:t>
            </w:r>
          </w:p>
          <w:p w:rsidR="003A3C63" w:rsidRPr="00603B02" w:rsidRDefault="003A3C63" w:rsidP="003A3C63">
            <w:pPr>
              <w:shd w:val="clear" w:color="auto" w:fill="FFFFFF"/>
              <w:ind w:firstLine="567"/>
              <w:jc w:val="both"/>
              <w:rPr>
                <w:sz w:val="28"/>
                <w:szCs w:val="28"/>
              </w:rPr>
            </w:pPr>
            <w:r w:rsidRPr="00603B02">
              <w:rPr>
                <w:sz w:val="28"/>
                <w:szCs w:val="28"/>
              </w:rPr>
              <w:t xml:space="preserve">- о </w:t>
            </w:r>
            <w:proofErr w:type="gramStart"/>
            <w:r w:rsidRPr="00603B02">
              <w:rPr>
                <w:sz w:val="28"/>
                <w:szCs w:val="28"/>
              </w:rPr>
              <w:t>совершении</w:t>
            </w:r>
            <w:proofErr w:type="gramEnd"/>
            <w:r w:rsidRPr="00603B02">
              <w:rPr>
                <w:sz w:val="28"/>
                <w:szCs w:val="28"/>
              </w:rPr>
              <w:t xml:space="preserve"> какого нотариального действия просит обратившийся;</w:t>
            </w:r>
          </w:p>
          <w:p w:rsidR="003A3C63" w:rsidRPr="00603B02" w:rsidRDefault="003A3C63" w:rsidP="003A3C63">
            <w:pPr>
              <w:shd w:val="clear" w:color="auto" w:fill="FFFFFF"/>
              <w:ind w:firstLine="567"/>
              <w:jc w:val="both"/>
              <w:rPr>
                <w:sz w:val="28"/>
                <w:szCs w:val="28"/>
              </w:rPr>
            </w:pPr>
            <w:r w:rsidRPr="00603B02">
              <w:rPr>
                <w:sz w:val="28"/>
                <w:szCs w:val="28"/>
              </w:rPr>
              <w:t>- мотивы, по которым отказано в совершении нотариального действия (со ссылкой на законодательство);</w:t>
            </w:r>
          </w:p>
          <w:p w:rsidR="003A3C63" w:rsidRPr="00603B02" w:rsidRDefault="003A3C63" w:rsidP="003A3C63">
            <w:pPr>
              <w:shd w:val="clear" w:color="auto" w:fill="FFFFFF"/>
              <w:ind w:firstLine="567"/>
              <w:jc w:val="both"/>
              <w:rPr>
                <w:sz w:val="28"/>
                <w:szCs w:val="28"/>
              </w:rPr>
            </w:pPr>
            <w:r w:rsidRPr="00603B02">
              <w:rPr>
                <w:sz w:val="28"/>
                <w:szCs w:val="28"/>
              </w:rPr>
              <w:t>- порядок и сроки обжалования отказа.</w:t>
            </w:r>
          </w:p>
          <w:p w:rsidR="00603B02" w:rsidRPr="00603B02" w:rsidRDefault="003A3C63" w:rsidP="003A3C63">
            <w:pPr>
              <w:shd w:val="clear" w:color="auto" w:fill="FFFFFF"/>
              <w:ind w:firstLine="567"/>
              <w:jc w:val="both"/>
              <w:rPr>
                <w:sz w:val="28"/>
                <w:szCs w:val="28"/>
              </w:rPr>
            </w:pPr>
            <w:r w:rsidRPr="00603B02">
              <w:rPr>
                <w:sz w:val="28"/>
                <w:szCs w:val="28"/>
              </w:rPr>
              <w:t>Постановление об отказе в совершении нотариального действия может быть обжаловано в районный суд по месту нахождения нотариуса в десятидневный срок.</w:t>
            </w:r>
          </w:p>
        </w:tc>
      </w:tr>
      <w:tr w:rsidR="000F57B1" w:rsidTr="00E362B5">
        <w:tc>
          <w:tcPr>
            <w:tcW w:w="7783" w:type="dxa"/>
          </w:tcPr>
          <w:p w:rsidR="00A039DE" w:rsidRPr="00A039DE" w:rsidRDefault="00A039DE" w:rsidP="00A039DE">
            <w:pPr>
              <w:shd w:val="clear" w:color="auto" w:fill="FFFFFF"/>
              <w:ind w:firstLine="567"/>
              <w:jc w:val="both"/>
              <w:rPr>
                <w:sz w:val="28"/>
                <w:szCs w:val="28"/>
              </w:rPr>
            </w:pPr>
            <w:r w:rsidRPr="00142993">
              <w:rPr>
                <w:b/>
                <w:sz w:val="28"/>
                <w:szCs w:val="28"/>
              </w:rPr>
              <w:lastRenderedPageBreak/>
              <w:t>28. Все нотариальные действия, совершаемые нотариусами, регистрируются в реестре регистрации нотариальных действий.</w:t>
            </w:r>
            <w:r w:rsidRPr="00A039DE">
              <w:rPr>
                <w:sz w:val="28"/>
                <w:szCs w:val="28"/>
              </w:rPr>
              <w:t xml:space="preserve"> Независимо от количества удостоверяемых и свидетельствуемых экземпляров документов, при совершении нотариальных действий, каждому нотариальному действию присваивается один порядковый номер, с отметкой в реестре количества удостоверенных или засвидетельствованных экземпляров документа. Исключением является свидетельствование верности копий документов и свидетельствование подлинности подписей на банковских карточках, когда </w:t>
            </w:r>
            <w:r w:rsidRPr="00A039DE">
              <w:rPr>
                <w:sz w:val="28"/>
                <w:szCs w:val="28"/>
              </w:rPr>
              <w:lastRenderedPageBreak/>
              <w:t>каждому экземпляру документа (копии документа или банковской карточке) присваивается один порядковый номер. Номер, под которым нотариальное действие зарегистрировано в реестре, указывается в удостоверительных надписях выдаваемых документов.</w:t>
            </w:r>
          </w:p>
          <w:p w:rsidR="003A3C63" w:rsidRPr="003A3C63" w:rsidRDefault="003A3C63" w:rsidP="003A3C63">
            <w:pPr>
              <w:shd w:val="clear" w:color="auto" w:fill="FFFFFF"/>
              <w:ind w:firstLine="567"/>
              <w:jc w:val="both"/>
              <w:rPr>
                <w:sz w:val="28"/>
                <w:szCs w:val="28"/>
              </w:rPr>
            </w:pPr>
            <w:r w:rsidRPr="003A3C63">
              <w:rPr>
                <w:sz w:val="28"/>
                <w:szCs w:val="28"/>
              </w:rPr>
              <w:t>Реестры должны быть прошнурованы, листы их пронумерованы. Количество листов должно быть заверено подписью работника соответствующего территориального управления юстиции. Подпись работника скрепляется печатью соответствующего органа юстиции.</w:t>
            </w:r>
          </w:p>
          <w:p w:rsidR="003A3C63" w:rsidRPr="003A3C63" w:rsidRDefault="003A3C63" w:rsidP="003A3C63">
            <w:pPr>
              <w:shd w:val="clear" w:color="auto" w:fill="FFFFFF"/>
              <w:ind w:firstLine="567"/>
              <w:jc w:val="both"/>
              <w:rPr>
                <w:sz w:val="28"/>
                <w:szCs w:val="28"/>
              </w:rPr>
            </w:pPr>
            <w:r w:rsidRPr="003A3C63">
              <w:rPr>
                <w:sz w:val="28"/>
                <w:szCs w:val="28"/>
              </w:rPr>
              <w:t>Запись в реестре карандашом не допускается. Подчистки в реестре не допускаются, поправки должны быть оговорены и подтверждены подписью нотариуса.</w:t>
            </w:r>
          </w:p>
          <w:p w:rsidR="003A3C63" w:rsidRPr="003A3C63" w:rsidRDefault="003A3C63" w:rsidP="003A3C63">
            <w:pPr>
              <w:shd w:val="clear" w:color="auto" w:fill="FFFFFF"/>
              <w:ind w:firstLine="567"/>
              <w:jc w:val="both"/>
              <w:rPr>
                <w:sz w:val="28"/>
                <w:szCs w:val="28"/>
              </w:rPr>
            </w:pPr>
            <w:r w:rsidRPr="003A3C63">
              <w:rPr>
                <w:sz w:val="28"/>
                <w:szCs w:val="28"/>
              </w:rPr>
              <w:t>В случае выявления в реестре ошибок в записи или ошибок в нумерации нотариальных действий и исправления записи нотариального действия, а также необходимости аннулирования ошибочно внесенной записи, нотариус делает об этом отметку в реестре, скрепляя ее своей подписью и печатью.</w:t>
            </w:r>
          </w:p>
          <w:p w:rsidR="003A3C63" w:rsidRPr="003A3C63" w:rsidRDefault="003A3C63" w:rsidP="003A3C63">
            <w:pPr>
              <w:shd w:val="clear" w:color="auto" w:fill="FFFFFF"/>
              <w:ind w:firstLine="567"/>
              <w:jc w:val="both"/>
              <w:rPr>
                <w:sz w:val="28"/>
                <w:szCs w:val="28"/>
              </w:rPr>
            </w:pPr>
            <w:r w:rsidRPr="003A3C63">
              <w:rPr>
                <w:sz w:val="28"/>
                <w:szCs w:val="28"/>
              </w:rPr>
              <w:t>Нотариусы могут вести несколько реестров. В этом случае каждому реестру присваивается самостоятельный индекс. Номера на документах обозначаются таким образом: N 1-1, N 1-2, N 2-1 и т.д., где первая цифра означает номер индекса, а вторая - порядковый номер записи. Номер индекса каждого реестра сохраняется без изменения в течение года.</w:t>
            </w:r>
          </w:p>
          <w:p w:rsidR="003A3C63" w:rsidRDefault="003A3C63" w:rsidP="003A3C63">
            <w:pPr>
              <w:shd w:val="clear" w:color="auto" w:fill="FFFFFF"/>
              <w:ind w:firstLine="567"/>
              <w:jc w:val="both"/>
              <w:rPr>
                <w:sz w:val="28"/>
                <w:szCs w:val="28"/>
              </w:rPr>
            </w:pPr>
            <w:r w:rsidRPr="003A3C63">
              <w:rPr>
                <w:sz w:val="28"/>
                <w:szCs w:val="28"/>
              </w:rPr>
              <w:t xml:space="preserve">Если самостоятельные реестры введены для записи определенных видов нотариальных действий, к индексу каждого реестра прибавляется буква, соответствующая наименованию нотариального действия, например: N 1K, N 2К, N 3И, N 4Н, что означает, первый и второй - реестры для записи свидетельствования верности копий документов, третий - для записи исполнительных надписей, четвертый - </w:t>
            </w:r>
            <w:r w:rsidRPr="003A3C63">
              <w:rPr>
                <w:sz w:val="28"/>
                <w:szCs w:val="28"/>
              </w:rPr>
              <w:lastRenderedPageBreak/>
              <w:t>для записи выданных свидетельств о праве на наследство и т.д. Номера на документах, записанных в такие реестры, обозначаются следующим образом: N 1К-1, N 1К-2 и т.д.; N 2К-1, N 2К-2 и т.д.; N 3И-1, N 3И-2 и т.д.; N 4Н-1, N 4Н-2 и т.д.</w:t>
            </w:r>
          </w:p>
          <w:p w:rsidR="003A3C63" w:rsidRDefault="003A3C63" w:rsidP="003A3C63">
            <w:pPr>
              <w:shd w:val="clear" w:color="auto" w:fill="FFFFFF"/>
              <w:ind w:firstLine="567"/>
              <w:jc w:val="both"/>
              <w:rPr>
                <w:sz w:val="28"/>
                <w:szCs w:val="28"/>
              </w:rPr>
            </w:pPr>
          </w:p>
          <w:p w:rsidR="003A3C63" w:rsidRDefault="003A3C63" w:rsidP="003A3C63">
            <w:pPr>
              <w:shd w:val="clear" w:color="auto" w:fill="FFFFFF"/>
              <w:ind w:firstLine="567"/>
              <w:jc w:val="both"/>
              <w:rPr>
                <w:sz w:val="28"/>
                <w:szCs w:val="28"/>
              </w:rPr>
            </w:pPr>
          </w:p>
          <w:p w:rsidR="003A3C63" w:rsidRDefault="003A3C63" w:rsidP="003A3C63">
            <w:pPr>
              <w:shd w:val="clear" w:color="auto" w:fill="FFFFFF"/>
              <w:ind w:firstLine="567"/>
              <w:jc w:val="both"/>
              <w:rPr>
                <w:sz w:val="28"/>
                <w:szCs w:val="28"/>
              </w:rPr>
            </w:pPr>
          </w:p>
          <w:p w:rsidR="003A3C63" w:rsidRPr="003A3C63" w:rsidRDefault="003A3C63" w:rsidP="003A3C63">
            <w:pPr>
              <w:shd w:val="clear" w:color="auto" w:fill="FFFFFF"/>
              <w:ind w:firstLine="567"/>
              <w:jc w:val="both"/>
              <w:rPr>
                <w:sz w:val="28"/>
                <w:szCs w:val="28"/>
              </w:rPr>
            </w:pPr>
          </w:p>
          <w:p w:rsidR="003A3C63" w:rsidRPr="003A3C63" w:rsidRDefault="003A3C63" w:rsidP="003A3C63">
            <w:pPr>
              <w:shd w:val="clear" w:color="auto" w:fill="FFFFFF"/>
              <w:ind w:firstLine="567"/>
              <w:jc w:val="both"/>
              <w:rPr>
                <w:b/>
                <w:sz w:val="28"/>
                <w:szCs w:val="28"/>
              </w:rPr>
            </w:pPr>
            <w:r w:rsidRPr="003A3C63">
              <w:rPr>
                <w:b/>
                <w:sz w:val="28"/>
                <w:szCs w:val="28"/>
              </w:rPr>
              <w:t>В графе 1 реестра для записи нотариальных действий указывается порядковый номер нотариального действия с начала года. Номер, под которым нотариальное действие зарегистрировано в реестре, указывается в выдаваемых нотариусом документах и в удостоверительных надписях на документах.</w:t>
            </w:r>
          </w:p>
          <w:p w:rsidR="003A3C63" w:rsidRPr="003A3C63" w:rsidRDefault="003A3C63" w:rsidP="003A3C63">
            <w:pPr>
              <w:shd w:val="clear" w:color="auto" w:fill="FFFFFF"/>
              <w:ind w:firstLine="567"/>
              <w:jc w:val="both"/>
              <w:rPr>
                <w:sz w:val="28"/>
                <w:szCs w:val="28"/>
              </w:rPr>
            </w:pPr>
            <w:r w:rsidRPr="003A3C63">
              <w:rPr>
                <w:sz w:val="28"/>
                <w:szCs w:val="28"/>
              </w:rPr>
              <w:t>В графе 2 указывается дата совершения нотариального действия. Эта дата должна совпадать с датой, указанной в удостоверительной надписи, в свидетельстве или в ином документе, оформленном нотариусом.</w:t>
            </w:r>
          </w:p>
          <w:p w:rsidR="003A3C63" w:rsidRPr="003A3C63" w:rsidRDefault="003A3C63" w:rsidP="003A3C63">
            <w:pPr>
              <w:shd w:val="clear" w:color="auto" w:fill="FFFFFF"/>
              <w:ind w:firstLine="567"/>
              <w:jc w:val="both"/>
              <w:rPr>
                <w:sz w:val="28"/>
                <w:szCs w:val="28"/>
              </w:rPr>
            </w:pPr>
            <w:proofErr w:type="gramStart"/>
            <w:r w:rsidRPr="003A3C63">
              <w:rPr>
                <w:sz w:val="28"/>
                <w:szCs w:val="28"/>
              </w:rPr>
              <w:t>В графе 3 указываются фамилия, имя, отчество граждан, наименование юридических лиц, для которых совершено нотариальное действие, или их представителей (родителей, опекунов, попечителей, лиц, действующих по доверенности), в этой графе дополнительно указываются фамилия, имя, отчество граждан, подписавшихся за лиц, не могущих самостоятельно расписаться, также переводчиков.</w:t>
            </w:r>
            <w:proofErr w:type="gramEnd"/>
            <w:r w:rsidRPr="003A3C63">
              <w:rPr>
                <w:sz w:val="28"/>
                <w:szCs w:val="28"/>
              </w:rPr>
              <w:t xml:space="preserve"> Если для свидетельствования верности копии документа явился не тот гражданин, на имя которого выдан этот документ, а по его просьбе другой гражданин, то указывается фамилия, имя, отчество явившегося гражданина и место его жительства. В случае, когда экземпляр нотариально оформленного документа остается в делах нотариуса, адрес граждан, для </w:t>
            </w:r>
            <w:r w:rsidRPr="003A3C63">
              <w:rPr>
                <w:sz w:val="28"/>
                <w:szCs w:val="28"/>
              </w:rPr>
              <w:lastRenderedPageBreak/>
              <w:t>которых совершено нотариальное действие, не указывается.</w:t>
            </w:r>
          </w:p>
          <w:p w:rsidR="003A3C63" w:rsidRPr="003A3C63" w:rsidRDefault="003A3C63" w:rsidP="003A3C63">
            <w:pPr>
              <w:shd w:val="clear" w:color="auto" w:fill="FFFFFF"/>
              <w:ind w:firstLine="567"/>
              <w:jc w:val="both"/>
              <w:rPr>
                <w:sz w:val="28"/>
                <w:szCs w:val="28"/>
              </w:rPr>
            </w:pPr>
            <w:r w:rsidRPr="003A3C63">
              <w:rPr>
                <w:sz w:val="28"/>
                <w:szCs w:val="28"/>
              </w:rPr>
              <w:t>В графе 4 при свидетельствовании верности копий документа указываются наименование документа, краткое его содержание, фамилия, имя, отчество гражданина, которому принадлежит этот документ, кем он выдан и дата его выдачи. Если свидетельствуется верность нескольких копий одного документа, то указывается число экземпляров. Если копия документа излагается на нескольких страницах, то указывается количество страниц. Если свидетельствуется одна копия на одной странице, количество копий и страниц не указывается.</w:t>
            </w:r>
          </w:p>
          <w:p w:rsidR="003A3C63" w:rsidRPr="003A3C63" w:rsidRDefault="003A3C63" w:rsidP="003A3C63">
            <w:pPr>
              <w:shd w:val="clear" w:color="auto" w:fill="FFFFFF"/>
              <w:ind w:firstLine="567"/>
              <w:jc w:val="both"/>
              <w:rPr>
                <w:sz w:val="28"/>
                <w:szCs w:val="28"/>
              </w:rPr>
            </w:pPr>
            <w:r w:rsidRPr="003A3C63">
              <w:rPr>
                <w:sz w:val="28"/>
                <w:szCs w:val="28"/>
              </w:rPr>
              <w:t>При удостоверении сделок в этой графе указывается только вид сделки, так как подробное ее содержание изложено в экземпляре сделки, оставляемом в делах нотариуса. Также записываются выданные свидетельства.</w:t>
            </w:r>
          </w:p>
          <w:p w:rsidR="003A3C63" w:rsidRPr="003A3C63" w:rsidRDefault="003A3C63" w:rsidP="003A3C63">
            <w:pPr>
              <w:shd w:val="clear" w:color="auto" w:fill="FFFFFF"/>
              <w:ind w:firstLine="567"/>
              <w:jc w:val="both"/>
              <w:rPr>
                <w:sz w:val="28"/>
                <w:szCs w:val="28"/>
              </w:rPr>
            </w:pPr>
            <w:r w:rsidRPr="003A3C63">
              <w:rPr>
                <w:sz w:val="28"/>
                <w:szCs w:val="28"/>
              </w:rPr>
              <w:t>В графе 5 реестра указывается серия, номер, дата выдачи и кем выдан паспорт или иной документ, устанавливающий личность явившегося для совершения нотариального действия лица.</w:t>
            </w:r>
          </w:p>
          <w:p w:rsidR="003A3C63" w:rsidRPr="003A3C63" w:rsidRDefault="003A3C63" w:rsidP="003A3C63">
            <w:pPr>
              <w:shd w:val="clear" w:color="auto" w:fill="FFFFFF"/>
              <w:ind w:firstLine="567"/>
              <w:jc w:val="both"/>
              <w:rPr>
                <w:sz w:val="28"/>
                <w:szCs w:val="28"/>
              </w:rPr>
            </w:pPr>
            <w:r w:rsidRPr="003A3C63">
              <w:rPr>
                <w:sz w:val="28"/>
                <w:szCs w:val="28"/>
              </w:rPr>
              <w:t>В случае выдачи одновременно нескольких исполнительных надписей по документам единообразной формы в графе 5 указывается лишь общее количество выданных исполнительных надписей со ссылкой на оставляемый у нотариуса список должников, для взыскания задолженности с которых совершены исполнительные надписи.</w:t>
            </w:r>
          </w:p>
          <w:p w:rsidR="003A3C63" w:rsidRPr="003A3C63" w:rsidRDefault="003A3C63" w:rsidP="003A3C63">
            <w:pPr>
              <w:shd w:val="clear" w:color="auto" w:fill="FFFFFF"/>
              <w:ind w:firstLine="567"/>
              <w:jc w:val="both"/>
              <w:rPr>
                <w:sz w:val="28"/>
                <w:szCs w:val="28"/>
              </w:rPr>
            </w:pPr>
            <w:r w:rsidRPr="003A3C63">
              <w:rPr>
                <w:sz w:val="28"/>
                <w:szCs w:val="28"/>
              </w:rPr>
              <w:t xml:space="preserve">В графе 6 указывается сумма взысканной государственной пошлины за совершение нотариальных действий. При уплате государственной пошлины по квитанции в реестр приклеивается экземпляр квитанции. Если документ или лицо, для которого совершается нотариальное действие, освобождены от уплаты государственной пошлины, </w:t>
            </w:r>
            <w:r w:rsidRPr="003A3C63">
              <w:rPr>
                <w:sz w:val="28"/>
                <w:szCs w:val="28"/>
              </w:rPr>
              <w:lastRenderedPageBreak/>
              <w:t>то в графе 6 указывается основание освобождения (</w:t>
            </w:r>
            <w:r w:rsidRPr="003A3C63">
              <w:rPr>
                <w:b/>
                <w:sz w:val="28"/>
                <w:szCs w:val="28"/>
              </w:rPr>
              <w:t>ссылка на закон</w:t>
            </w:r>
            <w:r w:rsidRPr="003A3C63">
              <w:rPr>
                <w:sz w:val="28"/>
                <w:szCs w:val="28"/>
              </w:rPr>
              <w:t>). В этих случаях лица, получающие нотариально оформленные документы, расписываются в графе 7 реестра, подтверждая, что документ получен ими бесплатно.</w:t>
            </w:r>
          </w:p>
          <w:p w:rsidR="000F57B1" w:rsidRDefault="003A3C63" w:rsidP="003A3C63">
            <w:pPr>
              <w:shd w:val="clear" w:color="auto" w:fill="FFFFFF"/>
              <w:spacing w:after="60" w:line="276" w:lineRule="atLeast"/>
              <w:ind w:firstLine="567"/>
              <w:jc w:val="both"/>
              <w:rPr>
                <w:b/>
                <w:sz w:val="28"/>
                <w:szCs w:val="28"/>
              </w:rPr>
            </w:pPr>
            <w:r w:rsidRPr="003A3C63">
              <w:rPr>
                <w:b/>
                <w:sz w:val="28"/>
                <w:szCs w:val="28"/>
              </w:rPr>
              <w:t xml:space="preserve"> </w:t>
            </w:r>
          </w:p>
        </w:tc>
        <w:tc>
          <w:tcPr>
            <w:tcW w:w="7067" w:type="dxa"/>
          </w:tcPr>
          <w:p w:rsidR="00A039DE" w:rsidRPr="00A039DE" w:rsidRDefault="00A039DE" w:rsidP="00A039DE">
            <w:pPr>
              <w:shd w:val="clear" w:color="auto" w:fill="FFFFFF"/>
              <w:ind w:firstLine="709"/>
              <w:jc w:val="both"/>
              <w:rPr>
                <w:sz w:val="28"/>
                <w:szCs w:val="28"/>
              </w:rPr>
            </w:pPr>
            <w:r w:rsidRPr="00142993">
              <w:rPr>
                <w:b/>
                <w:sz w:val="28"/>
                <w:szCs w:val="28"/>
              </w:rPr>
              <w:lastRenderedPageBreak/>
              <w:t>28. Все нотариальные действия, совершаемые нотариусами, регистрируются в электронном реест</w:t>
            </w:r>
            <w:r w:rsidR="003A3C63" w:rsidRPr="00142993">
              <w:rPr>
                <w:b/>
                <w:sz w:val="28"/>
                <w:szCs w:val="28"/>
              </w:rPr>
              <w:t xml:space="preserve">ре </w:t>
            </w:r>
            <w:r w:rsidRPr="00142993">
              <w:rPr>
                <w:b/>
                <w:sz w:val="28"/>
                <w:szCs w:val="28"/>
              </w:rPr>
              <w:t>ИС «Электронный нотариат», затем на бумажном носителе.</w:t>
            </w:r>
            <w:r w:rsidRPr="00A039DE">
              <w:rPr>
                <w:sz w:val="28"/>
                <w:szCs w:val="28"/>
              </w:rPr>
              <w:t xml:space="preserve"> Независимо от количества удостоверяемых и свидетельствуемых экземпляров документов, при совершении нотариальных действий, каждому нотариальному действию присваивается один порядковый номер, с отметкой в реестре количества удостоверенных или засвидетельствованных экземпляров документа. Исключением является свидетельствование верности копий документов и </w:t>
            </w:r>
            <w:r w:rsidRPr="00A039DE">
              <w:rPr>
                <w:sz w:val="28"/>
                <w:szCs w:val="28"/>
              </w:rPr>
              <w:lastRenderedPageBreak/>
              <w:t>свидетельствование подлинности подписей на банковских карточках, когда каждому экземпляру документа (копии документа или банковской карточке) присваивается один порядковый номер. Номер, под которым нотариальное действие зарегистрировано в реестре, указывается в удостоверительных надписях выдаваемых документов.</w:t>
            </w:r>
          </w:p>
          <w:p w:rsidR="003A3C63" w:rsidRPr="003A3C63" w:rsidRDefault="003A3C63" w:rsidP="003A3C63">
            <w:pPr>
              <w:shd w:val="clear" w:color="auto" w:fill="FFFFFF"/>
              <w:ind w:firstLine="567"/>
              <w:jc w:val="both"/>
              <w:rPr>
                <w:sz w:val="28"/>
                <w:szCs w:val="28"/>
              </w:rPr>
            </w:pPr>
            <w:r w:rsidRPr="003A3C63">
              <w:rPr>
                <w:sz w:val="28"/>
                <w:szCs w:val="28"/>
              </w:rPr>
              <w:t>Реестры должны быть прошнурованы, листы их пронумерованы. Количество листов должно быть заверено подписью работника соответствующего территориального управления юстиции. Подпись работника скрепляется печатью соответствующего органа юстиции.</w:t>
            </w:r>
          </w:p>
          <w:p w:rsidR="003A3C63" w:rsidRPr="003A3C63" w:rsidRDefault="003A3C63" w:rsidP="003A3C63">
            <w:pPr>
              <w:shd w:val="clear" w:color="auto" w:fill="FFFFFF"/>
              <w:ind w:firstLine="567"/>
              <w:jc w:val="both"/>
              <w:rPr>
                <w:sz w:val="28"/>
                <w:szCs w:val="28"/>
              </w:rPr>
            </w:pPr>
            <w:r w:rsidRPr="003A3C63">
              <w:rPr>
                <w:sz w:val="28"/>
                <w:szCs w:val="28"/>
              </w:rPr>
              <w:t>Запись в реестре карандашом не допускается. Подчистки в реестре не допускаются, поправки должны быть оговорены и подтверждены подписью нотариуса.</w:t>
            </w:r>
          </w:p>
          <w:p w:rsidR="003A3C63" w:rsidRPr="003A3C63" w:rsidRDefault="003A3C63" w:rsidP="003A3C63">
            <w:pPr>
              <w:shd w:val="clear" w:color="auto" w:fill="FFFFFF"/>
              <w:ind w:firstLine="567"/>
              <w:jc w:val="both"/>
              <w:rPr>
                <w:sz w:val="28"/>
                <w:szCs w:val="28"/>
              </w:rPr>
            </w:pPr>
            <w:r w:rsidRPr="003A3C63">
              <w:rPr>
                <w:sz w:val="28"/>
                <w:szCs w:val="28"/>
              </w:rPr>
              <w:t>В случае выявления в реестре ошибок в записи или ошибок в нумерации нотариальных действий и исправления записи нотариального действия, а также необходимости аннулирования ошибочно внесенной записи, нотариус делает об этом отметку в реестре, скрепляя ее своей подписью и печатью.</w:t>
            </w:r>
          </w:p>
          <w:p w:rsidR="003A3C63" w:rsidRPr="003A3C63" w:rsidRDefault="003A3C63" w:rsidP="003A3C63">
            <w:pPr>
              <w:shd w:val="clear" w:color="auto" w:fill="FFFFFF"/>
              <w:ind w:firstLine="567"/>
              <w:jc w:val="both"/>
              <w:rPr>
                <w:sz w:val="28"/>
                <w:szCs w:val="28"/>
              </w:rPr>
            </w:pPr>
            <w:r w:rsidRPr="003A3C63">
              <w:rPr>
                <w:sz w:val="28"/>
                <w:szCs w:val="28"/>
              </w:rPr>
              <w:t>Нотариусы могут вести несколько реестров. В этом случае каждому реестру присваивается самостоятельный индекс. Номера на документах обозначаются таким образом: N 1-1, N 1-2, N 2-1 и т.д., где первая цифра означает номер индекса, а вторая - порядковый номер записи. Номер индекса каждого реестра сохраняется без изменения в течение года.</w:t>
            </w:r>
          </w:p>
          <w:p w:rsidR="003A3C63" w:rsidRPr="003A3C63" w:rsidRDefault="003A3C63" w:rsidP="003A3C63">
            <w:pPr>
              <w:shd w:val="clear" w:color="auto" w:fill="FFFFFF"/>
              <w:ind w:firstLine="567"/>
              <w:jc w:val="both"/>
              <w:rPr>
                <w:sz w:val="28"/>
                <w:szCs w:val="28"/>
              </w:rPr>
            </w:pPr>
            <w:r w:rsidRPr="003A3C63">
              <w:rPr>
                <w:sz w:val="28"/>
                <w:szCs w:val="28"/>
              </w:rPr>
              <w:t xml:space="preserve">Если самостоятельные реестры введены для записи определенных видов нотариальных действий, к индексу каждого реестра прибавляется буква, соответствующая </w:t>
            </w:r>
            <w:r w:rsidRPr="003A3C63">
              <w:rPr>
                <w:sz w:val="28"/>
                <w:szCs w:val="28"/>
              </w:rPr>
              <w:lastRenderedPageBreak/>
              <w:t>наименованию нотариального действия, например: N 1K, N 2К, N 3И, N 4Н, что означает, первый и второй - реестры для записи свидетельствования верности копий документов, третий - для записи исполнительных надписей, четвертый - для записи выданных свидетельств о праве на наследство и т.д. Номера на документах, записанных в такие реестры, обозначаются следующим образом: N 1К-1, N 1К-2 и т.д.; N 2К-1, N 2К-2 и т.д.; N 3И-1, N 3И-2 и т.д.; N 4Н-1, N 4Н-2 и т.д.</w:t>
            </w:r>
          </w:p>
          <w:p w:rsidR="003A3C63" w:rsidRPr="003A3C63" w:rsidRDefault="003A3C63" w:rsidP="003A3C63">
            <w:pPr>
              <w:shd w:val="clear" w:color="auto" w:fill="FFFFFF"/>
              <w:ind w:firstLine="567"/>
              <w:jc w:val="both"/>
              <w:rPr>
                <w:b/>
                <w:sz w:val="28"/>
                <w:szCs w:val="28"/>
              </w:rPr>
            </w:pPr>
            <w:r w:rsidRPr="003A3C63">
              <w:rPr>
                <w:b/>
                <w:sz w:val="28"/>
                <w:szCs w:val="28"/>
              </w:rPr>
              <w:t>В графе 1 реестра для записи нотариальных действий указывается порядковый номер нотариального действия с начала года, который должен быть идентичным номеру в электронном реестре. Номер, под которым нотариальное действие зарегистрировано в едином электронном реестре нотариальных действий, указывается в выдаваемых нотариусом документах и в удостоверительных надписях на документах</w:t>
            </w:r>
            <w:r>
              <w:rPr>
                <w:b/>
                <w:sz w:val="28"/>
                <w:szCs w:val="28"/>
              </w:rPr>
              <w:t>.</w:t>
            </w:r>
          </w:p>
          <w:p w:rsidR="003A3C63" w:rsidRPr="003A3C63" w:rsidRDefault="003A3C63" w:rsidP="003A3C63">
            <w:pPr>
              <w:shd w:val="clear" w:color="auto" w:fill="FFFFFF"/>
              <w:ind w:firstLine="567"/>
              <w:jc w:val="both"/>
              <w:rPr>
                <w:sz w:val="28"/>
                <w:szCs w:val="28"/>
              </w:rPr>
            </w:pPr>
            <w:r w:rsidRPr="003A3C63">
              <w:rPr>
                <w:sz w:val="28"/>
                <w:szCs w:val="28"/>
              </w:rPr>
              <w:t>В графе 2 указывается дата совершения нотариального действия. Эта дата должна совпадать с датой, указанной в удостоверительной надписи, в свидетельстве или в ином документе, оформленном нотариусом.</w:t>
            </w:r>
          </w:p>
          <w:p w:rsidR="003A3C63" w:rsidRPr="003A3C63" w:rsidRDefault="003A3C63" w:rsidP="003A3C63">
            <w:pPr>
              <w:shd w:val="clear" w:color="auto" w:fill="FFFFFF"/>
              <w:ind w:firstLine="567"/>
              <w:jc w:val="both"/>
              <w:rPr>
                <w:sz w:val="28"/>
                <w:szCs w:val="28"/>
              </w:rPr>
            </w:pPr>
            <w:proofErr w:type="gramStart"/>
            <w:r w:rsidRPr="003A3C63">
              <w:rPr>
                <w:sz w:val="28"/>
                <w:szCs w:val="28"/>
              </w:rPr>
              <w:t>В графе 3 указываются фамилия, имя, отчество граждан, наименование юридических лиц, для которых совершено нотариальное действие, или их представителей (родителей, опекунов, попечителей, лиц, действующих по доверенности), в этой графе дополнительно указываются фамилия, имя, отчество граждан, подписавшихся за лиц, не могущих самостоятельно расписаться, также переводчиков.</w:t>
            </w:r>
            <w:proofErr w:type="gramEnd"/>
            <w:r w:rsidRPr="003A3C63">
              <w:rPr>
                <w:sz w:val="28"/>
                <w:szCs w:val="28"/>
              </w:rPr>
              <w:t xml:space="preserve"> Если для свидетельствования верности копии документа </w:t>
            </w:r>
            <w:r w:rsidRPr="003A3C63">
              <w:rPr>
                <w:sz w:val="28"/>
                <w:szCs w:val="28"/>
              </w:rPr>
              <w:lastRenderedPageBreak/>
              <w:t>явился не тот гражданин, на имя которого выдан этот документ, а по его просьбе другой гражданин, то указывается фамилия, имя, отчество явившегося гражданина и место его жительства. В случае, когда экземпляр нотариально оформленного документа остается в делах нотариуса, адрес граждан, для которых совершено нотариальное действие, не указывается.</w:t>
            </w:r>
          </w:p>
          <w:p w:rsidR="003A3C63" w:rsidRPr="003A3C63" w:rsidRDefault="003A3C63" w:rsidP="003A3C63">
            <w:pPr>
              <w:shd w:val="clear" w:color="auto" w:fill="FFFFFF"/>
              <w:ind w:firstLine="567"/>
              <w:jc w:val="both"/>
              <w:rPr>
                <w:sz w:val="28"/>
                <w:szCs w:val="28"/>
              </w:rPr>
            </w:pPr>
            <w:r w:rsidRPr="003A3C63">
              <w:rPr>
                <w:sz w:val="28"/>
                <w:szCs w:val="28"/>
              </w:rPr>
              <w:t>В графе 4 при свидетельствовании верности копий документа указываются наименование документа, краткое его содержание, фамилия, имя, отчество гражданина, которому принадлежит этот документ, кем он выдан и дата его выдачи. Если свидетельствуется верность нескольких копий одного документа, то указывается число экземпляров. Если копия документа излагается на нескольких страницах, то указывается количество страниц. Если свидетельствуется одна копия на одной странице, количество копий и страниц не указывается.</w:t>
            </w:r>
          </w:p>
          <w:p w:rsidR="003A3C63" w:rsidRPr="003A3C63" w:rsidRDefault="003A3C63" w:rsidP="003A3C63">
            <w:pPr>
              <w:shd w:val="clear" w:color="auto" w:fill="FFFFFF"/>
              <w:ind w:firstLine="567"/>
              <w:jc w:val="both"/>
              <w:rPr>
                <w:sz w:val="28"/>
                <w:szCs w:val="28"/>
              </w:rPr>
            </w:pPr>
            <w:r w:rsidRPr="003A3C63">
              <w:rPr>
                <w:sz w:val="28"/>
                <w:szCs w:val="28"/>
              </w:rPr>
              <w:t>При удостоверении сделок в этой графе указывается только вид сделки, так как подробное ее содержание изложено в экземпляре сделки, оставляемом в делах нотариуса. Также записываются выданные свидетельства.</w:t>
            </w:r>
          </w:p>
          <w:p w:rsidR="003A3C63" w:rsidRPr="003A3C63" w:rsidRDefault="003A3C63" w:rsidP="003A3C63">
            <w:pPr>
              <w:shd w:val="clear" w:color="auto" w:fill="FFFFFF"/>
              <w:ind w:firstLine="567"/>
              <w:jc w:val="both"/>
              <w:rPr>
                <w:sz w:val="28"/>
                <w:szCs w:val="28"/>
              </w:rPr>
            </w:pPr>
            <w:r w:rsidRPr="003A3C63">
              <w:rPr>
                <w:sz w:val="28"/>
                <w:szCs w:val="28"/>
              </w:rPr>
              <w:t>В графе 5 реестра указывается серия, номер, дата выдачи и кем выдан паспорт или иной документ, устанавливающий личность явившегося для совершения нотариального действия лица.</w:t>
            </w:r>
          </w:p>
          <w:p w:rsidR="003A3C63" w:rsidRPr="003A3C63" w:rsidRDefault="003A3C63" w:rsidP="003A3C63">
            <w:pPr>
              <w:shd w:val="clear" w:color="auto" w:fill="FFFFFF"/>
              <w:ind w:firstLine="567"/>
              <w:jc w:val="both"/>
              <w:rPr>
                <w:sz w:val="28"/>
                <w:szCs w:val="28"/>
              </w:rPr>
            </w:pPr>
            <w:r w:rsidRPr="003A3C63">
              <w:rPr>
                <w:sz w:val="28"/>
                <w:szCs w:val="28"/>
              </w:rPr>
              <w:t xml:space="preserve">В случае выдачи одновременно нескольких исполнительных надписей по документам единообразной формы в графе 5 указывается лишь общее количество выданных исполнительных надписей со ссылкой на оставляемый у нотариуса список </w:t>
            </w:r>
            <w:r w:rsidRPr="003A3C63">
              <w:rPr>
                <w:sz w:val="28"/>
                <w:szCs w:val="28"/>
              </w:rPr>
              <w:lastRenderedPageBreak/>
              <w:t>должников, для взыскания задолженности с которых совершены исполнительные надписи.</w:t>
            </w:r>
          </w:p>
          <w:p w:rsidR="003A3C63" w:rsidRPr="003A3C63" w:rsidRDefault="003A3C63" w:rsidP="003A3C63">
            <w:pPr>
              <w:shd w:val="clear" w:color="auto" w:fill="FFFFFF"/>
              <w:ind w:firstLine="567"/>
              <w:jc w:val="both"/>
              <w:rPr>
                <w:sz w:val="28"/>
                <w:szCs w:val="28"/>
              </w:rPr>
            </w:pPr>
            <w:r w:rsidRPr="003A3C63">
              <w:rPr>
                <w:sz w:val="28"/>
                <w:szCs w:val="28"/>
              </w:rPr>
              <w:t>В графе 6 указывается сумма взысканной государственной пошлины за совершение нотариальных действий. При уплате государственной пошлины по квитанции в реестр приклеивается экземпляр квитанции. Если документ или лицо, для которого совершается нотариальное действие, освобождены от уплаты государственной пошлины, то в графе 6 указывается основание освобождения (</w:t>
            </w:r>
            <w:r>
              <w:rPr>
                <w:b/>
                <w:sz w:val="28"/>
                <w:szCs w:val="28"/>
              </w:rPr>
              <w:t>ссылка на Кодекс</w:t>
            </w:r>
            <w:r w:rsidRPr="003A3C63">
              <w:rPr>
                <w:sz w:val="28"/>
                <w:szCs w:val="28"/>
              </w:rPr>
              <w:t>). В этих случаях лица, получающие нотариально оформленные документы, расписываются в графе 7 реестра, подтверждая, что документ получен ими бесплатно.</w:t>
            </w:r>
          </w:p>
          <w:p w:rsidR="000F57B1" w:rsidRDefault="003A3C63" w:rsidP="003A3C63">
            <w:pPr>
              <w:shd w:val="clear" w:color="auto" w:fill="FFFFFF"/>
              <w:ind w:firstLine="709"/>
              <w:jc w:val="both"/>
              <w:rPr>
                <w:b/>
                <w:sz w:val="28"/>
                <w:szCs w:val="28"/>
              </w:rPr>
            </w:pPr>
            <w:r w:rsidRPr="003A3C63">
              <w:rPr>
                <w:b/>
                <w:sz w:val="28"/>
                <w:szCs w:val="28"/>
              </w:rPr>
              <w:t xml:space="preserve"> </w:t>
            </w:r>
          </w:p>
        </w:tc>
      </w:tr>
      <w:tr w:rsidR="000F57B1" w:rsidTr="00E362B5">
        <w:tc>
          <w:tcPr>
            <w:tcW w:w="7783" w:type="dxa"/>
          </w:tcPr>
          <w:p w:rsidR="003A3C63" w:rsidRPr="00020FF9" w:rsidRDefault="003A3C63" w:rsidP="003A3C63">
            <w:pPr>
              <w:shd w:val="clear" w:color="auto" w:fill="FFFFFF"/>
              <w:ind w:firstLine="567"/>
              <w:jc w:val="both"/>
              <w:rPr>
                <w:sz w:val="28"/>
                <w:szCs w:val="28"/>
              </w:rPr>
            </w:pPr>
            <w:r w:rsidRPr="00020FF9">
              <w:rPr>
                <w:sz w:val="28"/>
                <w:szCs w:val="28"/>
              </w:rPr>
              <w:lastRenderedPageBreak/>
              <w:t>33. При удостоверении сделок с недвижимостью, транспортными средствами, водными и воздушными судами, нотариус проверяет наличие запрещений или арестов на распоряжение имуществом в органах регистрации прав на недвижимое имущество/транспортные средства. Частный нотариус приобщает к материалам сделки справку территориального государственного нотариуса, за подписью архивариуса или нотариуса, об отсутствии запрещения или ареста на недвижимое/движимое имущество.</w:t>
            </w:r>
          </w:p>
          <w:p w:rsidR="000F57B1" w:rsidRDefault="000F57B1" w:rsidP="001A4D54">
            <w:pPr>
              <w:shd w:val="clear" w:color="auto" w:fill="FFFFFF"/>
              <w:spacing w:after="60" w:line="276" w:lineRule="atLeast"/>
              <w:ind w:firstLine="567"/>
              <w:jc w:val="both"/>
              <w:rPr>
                <w:b/>
                <w:sz w:val="28"/>
                <w:szCs w:val="28"/>
              </w:rPr>
            </w:pPr>
          </w:p>
        </w:tc>
        <w:tc>
          <w:tcPr>
            <w:tcW w:w="7067" w:type="dxa"/>
          </w:tcPr>
          <w:p w:rsidR="00020FF9" w:rsidRPr="00020FF9" w:rsidRDefault="00020FF9" w:rsidP="00020FF9">
            <w:pPr>
              <w:shd w:val="clear" w:color="auto" w:fill="FFFFFF"/>
              <w:ind w:firstLine="567"/>
              <w:jc w:val="both"/>
              <w:rPr>
                <w:sz w:val="28"/>
                <w:szCs w:val="28"/>
              </w:rPr>
            </w:pPr>
            <w:r w:rsidRPr="00020FF9">
              <w:rPr>
                <w:sz w:val="28"/>
                <w:szCs w:val="28"/>
              </w:rPr>
              <w:t xml:space="preserve">33. </w:t>
            </w:r>
            <w:proofErr w:type="gramStart"/>
            <w:r w:rsidRPr="00020FF9">
              <w:rPr>
                <w:sz w:val="28"/>
                <w:szCs w:val="28"/>
              </w:rPr>
              <w:t>При удостоверении сделок с недвижимостью, транспортными средствами, водными и воздушными судами, нотариус проверяет наличие запрещений или арестов на распоряжение имуществом в органах регистрации прав на недвижимое имущество/транспортные средства</w:t>
            </w:r>
            <w:r w:rsidR="003D6CD9">
              <w:rPr>
                <w:b/>
                <w:sz w:val="28"/>
                <w:szCs w:val="28"/>
              </w:rPr>
              <w:t>,</w:t>
            </w:r>
            <w:r w:rsidR="003D6CD9" w:rsidRPr="003D6CD9">
              <w:rPr>
                <w:b/>
                <w:sz w:val="28"/>
                <w:szCs w:val="28"/>
              </w:rPr>
              <w:t xml:space="preserve"> в том числе путем запроса из Единого государственного реестра прав на недвижимое имущество, на автотранспортные средства из электронной базы автотранспортных средств уполномоченного органа через СМЭВ </w:t>
            </w:r>
            <w:r w:rsidRPr="00020FF9">
              <w:rPr>
                <w:b/>
                <w:sz w:val="28"/>
                <w:szCs w:val="28"/>
              </w:rPr>
              <w:t>«</w:t>
            </w:r>
            <w:proofErr w:type="spellStart"/>
            <w:r w:rsidRPr="00020FF9">
              <w:rPr>
                <w:b/>
                <w:sz w:val="28"/>
                <w:szCs w:val="28"/>
              </w:rPr>
              <w:t>Тундук</w:t>
            </w:r>
            <w:proofErr w:type="spellEnd"/>
            <w:r w:rsidRPr="00020FF9">
              <w:rPr>
                <w:b/>
                <w:sz w:val="28"/>
                <w:szCs w:val="28"/>
              </w:rPr>
              <w:t>»</w:t>
            </w:r>
            <w:r w:rsidRPr="00020FF9">
              <w:rPr>
                <w:sz w:val="28"/>
                <w:szCs w:val="28"/>
              </w:rPr>
              <w:t>.</w:t>
            </w:r>
            <w:proofErr w:type="gramEnd"/>
            <w:r w:rsidRPr="00020FF9">
              <w:rPr>
                <w:sz w:val="28"/>
                <w:szCs w:val="28"/>
              </w:rPr>
              <w:t xml:space="preserve"> Частный нотариус приобщает к материалам сделки справку территориального государственного нотариуса, за подписью архивариуса или нотариуса, об отсутствии запрещения или ареста на недвижимое/движимое имущество.</w:t>
            </w:r>
          </w:p>
          <w:p w:rsidR="00020FF9" w:rsidRDefault="00020FF9" w:rsidP="00261719">
            <w:pPr>
              <w:shd w:val="clear" w:color="auto" w:fill="FFFFFF"/>
              <w:ind w:firstLine="709"/>
              <w:jc w:val="both"/>
              <w:rPr>
                <w:b/>
                <w:sz w:val="28"/>
                <w:szCs w:val="28"/>
              </w:rPr>
            </w:pPr>
          </w:p>
          <w:p w:rsidR="00020FF9" w:rsidRDefault="00020FF9" w:rsidP="00261719">
            <w:pPr>
              <w:shd w:val="clear" w:color="auto" w:fill="FFFFFF"/>
              <w:ind w:firstLine="709"/>
              <w:jc w:val="both"/>
              <w:rPr>
                <w:b/>
                <w:sz w:val="28"/>
                <w:szCs w:val="28"/>
              </w:rPr>
            </w:pPr>
          </w:p>
          <w:p w:rsidR="000F57B1" w:rsidRPr="003A3C63" w:rsidRDefault="000F57B1" w:rsidP="00261719">
            <w:pPr>
              <w:shd w:val="clear" w:color="auto" w:fill="FFFFFF"/>
              <w:ind w:firstLine="709"/>
              <w:jc w:val="both"/>
              <w:rPr>
                <w:b/>
                <w:sz w:val="28"/>
                <w:szCs w:val="28"/>
              </w:rPr>
            </w:pPr>
          </w:p>
        </w:tc>
      </w:tr>
      <w:tr w:rsidR="00261719" w:rsidTr="00020FF9">
        <w:trPr>
          <w:trHeight w:val="983"/>
        </w:trPr>
        <w:tc>
          <w:tcPr>
            <w:tcW w:w="7783" w:type="dxa"/>
          </w:tcPr>
          <w:p w:rsidR="003A3C63" w:rsidRPr="00020FF9" w:rsidRDefault="003A3C63" w:rsidP="003A3C63">
            <w:pPr>
              <w:shd w:val="clear" w:color="auto" w:fill="FFFFFF"/>
              <w:ind w:firstLine="567"/>
              <w:jc w:val="both"/>
              <w:rPr>
                <w:sz w:val="28"/>
                <w:szCs w:val="28"/>
              </w:rPr>
            </w:pPr>
            <w:r w:rsidRPr="00020FF9">
              <w:rPr>
                <w:sz w:val="28"/>
                <w:szCs w:val="28"/>
              </w:rPr>
              <w:lastRenderedPageBreak/>
              <w:t>48. При удостоверении договоров об отчуждении недвижимости нотариусы проверяют отсутствие запрещения на его отчуждение и/или ареста на имущество.</w:t>
            </w:r>
          </w:p>
          <w:p w:rsidR="003A3C63" w:rsidRPr="00020FF9" w:rsidRDefault="003A3C63" w:rsidP="003A3C63">
            <w:pPr>
              <w:shd w:val="clear" w:color="auto" w:fill="FFFFFF"/>
              <w:ind w:firstLine="567"/>
              <w:jc w:val="both"/>
              <w:rPr>
                <w:sz w:val="28"/>
                <w:szCs w:val="28"/>
              </w:rPr>
            </w:pPr>
            <w:r w:rsidRPr="00020FF9">
              <w:rPr>
                <w:sz w:val="28"/>
                <w:szCs w:val="28"/>
              </w:rPr>
              <w:t xml:space="preserve">Независимо </w:t>
            </w:r>
            <w:proofErr w:type="gramStart"/>
            <w:r w:rsidRPr="00020FF9">
              <w:rPr>
                <w:sz w:val="28"/>
                <w:szCs w:val="28"/>
              </w:rPr>
              <w:t>от указания в выписке из государственного реестра прав на недвижимое имущество об отсутствии</w:t>
            </w:r>
            <w:proofErr w:type="gramEnd"/>
            <w:r w:rsidRPr="00020FF9">
              <w:rPr>
                <w:sz w:val="28"/>
                <w:szCs w:val="28"/>
              </w:rPr>
              <w:t xml:space="preserve"> обременений (ограничений) на недвижимое имущество, нотариус обязан проверить наличие этих данных по сведениям государственных нотариусов, о чем делается отметка государственным нотариусом на материалах сделки, оставляемых у нотариуса. Частный нотариус приобщает к материалам сделки справку территориальной государственной нотариальной конторы об отсутствии ареста или запрещения, за подписью архивариуса или нотариуса.</w:t>
            </w:r>
          </w:p>
          <w:p w:rsidR="003A3C63" w:rsidRPr="00020FF9" w:rsidRDefault="003A3C63" w:rsidP="003A3C63">
            <w:pPr>
              <w:shd w:val="clear" w:color="auto" w:fill="FFFFFF"/>
              <w:ind w:firstLine="567"/>
              <w:jc w:val="both"/>
              <w:rPr>
                <w:sz w:val="28"/>
                <w:szCs w:val="28"/>
              </w:rPr>
            </w:pPr>
            <w:r w:rsidRPr="00020FF9">
              <w:rPr>
                <w:sz w:val="28"/>
                <w:szCs w:val="28"/>
              </w:rPr>
              <w:t>При наличии запрещения на отчуждение имущества или ареста на имущество, договор об отчуждении недвижимого имущества может быть удостоверен лишь при согласии кредитора и приобретателя имущества на перевод долга и обязанностей должника на приобретателя, а при наличии ареста - лишь после его снятия. При удостоверении договоров об отчуждении имущества, находящегося под запрещением, государственный нотариус налагает запрещение на отчуждение этого имущества уже на имя приобретателя.</w:t>
            </w:r>
          </w:p>
          <w:p w:rsidR="00261719" w:rsidRDefault="00261719" w:rsidP="001A4D54">
            <w:pPr>
              <w:shd w:val="clear" w:color="auto" w:fill="FFFFFF"/>
              <w:spacing w:after="60" w:line="276" w:lineRule="atLeast"/>
              <w:ind w:firstLine="567"/>
              <w:jc w:val="both"/>
              <w:rPr>
                <w:b/>
                <w:sz w:val="28"/>
                <w:szCs w:val="28"/>
              </w:rPr>
            </w:pPr>
          </w:p>
        </w:tc>
        <w:tc>
          <w:tcPr>
            <w:tcW w:w="7067" w:type="dxa"/>
          </w:tcPr>
          <w:p w:rsidR="00020FF9" w:rsidRPr="00020FF9" w:rsidRDefault="00020FF9" w:rsidP="00020FF9">
            <w:pPr>
              <w:shd w:val="clear" w:color="auto" w:fill="FFFFFF"/>
              <w:ind w:firstLine="567"/>
              <w:jc w:val="both"/>
              <w:rPr>
                <w:sz w:val="28"/>
                <w:szCs w:val="28"/>
              </w:rPr>
            </w:pPr>
            <w:r w:rsidRPr="00020FF9">
              <w:rPr>
                <w:sz w:val="28"/>
                <w:szCs w:val="28"/>
              </w:rPr>
              <w:t>48. При удостоверении договоров об отчуждении недвижимости нотариусы проверяют отсутствие запрещения на его отчуждение и/или ареста на имущество</w:t>
            </w:r>
            <w:r w:rsidRPr="00D663E0">
              <w:rPr>
                <w:b/>
                <w:sz w:val="28"/>
                <w:szCs w:val="28"/>
              </w:rPr>
              <w:t>, в том числе путем получения выписки из Единого государственного реестра прав на недвижимо</w:t>
            </w:r>
            <w:r>
              <w:rPr>
                <w:b/>
                <w:sz w:val="28"/>
                <w:szCs w:val="28"/>
              </w:rPr>
              <w:t>е имущество через СМЭВ «</w:t>
            </w:r>
            <w:proofErr w:type="spellStart"/>
            <w:r>
              <w:rPr>
                <w:b/>
                <w:sz w:val="28"/>
                <w:szCs w:val="28"/>
              </w:rPr>
              <w:t>Тундук</w:t>
            </w:r>
            <w:proofErr w:type="spellEnd"/>
            <w:r>
              <w:rPr>
                <w:b/>
                <w:sz w:val="28"/>
                <w:szCs w:val="28"/>
              </w:rPr>
              <w:t>»</w:t>
            </w:r>
            <w:r w:rsidRPr="00020FF9">
              <w:rPr>
                <w:sz w:val="28"/>
                <w:szCs w:val="28"/>
              </w:rPr>
              <w:t>.</w:t>
            </w:r>
          </w:p>
          <w:p w:rsidR="00020FF9" w:rsidRPr="00020FF9" w:rsidRDefault="00020FF9" w:rsidP="00020FF9">
            <w:pPr>
              <w:shd w:val="clear" w:color="auto" w:fill="FFFFFF"/>
              <w:ind w:firstLine="567"/>
              <w:jc w:val="both"/>
              <w:rPr>
                <w:sz w:val="28"/>
                <w:szCs w:val="28"/>
              </w:rPr>
            </w:pPr>
            <w:r w:rsidRPr="00020FF9">
              <w:rPr>
                <w:sz w:val="28"/>
                <w:szCs w:val="28"/>
              </w:rPr>
              <w:t xml:space="preserve">Независимо </w:t>
            </w:r>
            <w:proofErr w:type="gramStart"/>
            <w:r w:rsidRPr="00020FF9">
              <w:rPr>
                <w:sz w:val="28"/>
                <w:szCs w:val="28"/>
              </w:rPr>
              <w:t>от указания в выписке из государственного реестра прав на недвижимое имущество об отсутствии</w:t>
            </w:r>
            <w:proofErr w:type="gramEnd"/>
            <w:r w:rsidRPr="00020FF9">
              <w:rPr>
                <w:sz w:val="28"/>
                <w:szCs w:val="28"/>
              </w:rPr>
              <w:t xml:space="preserve"> обременений (ограничений) на недвижимое имущество, нотариус обязан проверить наличие этих данных по сведениям государственных нотариусов, о чем делается отметка государственным нотариусом на материалах сделки, оставляемых у нотариуса. Частный нотариус приобщает к материалам сделки справку территориальной государственной нотариальной конторы об отсутствии ареста или запрещения, за подписью архивариуса или нотариуса.</w:t>
            </w:r>
          </w:p>
          <w:p w:rsidR="00020FF9" w:rsidRPr="00020FF9" w:rsidRDefault="00020FF9" w:rsidP="00020FF9">
            <w:pPr>
              <w:shd w:val="clear" w:color="auto" w:fill="FFFFFF"/>
              <w:ind w:firstLine="567"/>
              <w:jc w:val="both"/>
              <w:rPr>
                <w:sz w:val="28"/>
                <w:szCs w:val="28"/>
              </w:rPr>
            </w:pPr>
            <w:r w:rsidRPr="00020FF9">
              <w:rPr>
                <w:sz w:val="28"/>
                <w:szCs w:val="28"/>
              </w:rPr>
              <w:t>Пр</w:t>
            </w:r>
            <w:bookmarkStart w:id="0" w:name="_GoBack"/>
            <w:bookmarkEnd w:id="0"/>
            <w:r w:rsidRPr="00020FF9">
              <w:rPr>
                <w:sz w:val="28"/>
                <w:szCs w:val="28"/>
              </w:rPr>
              <w:t>и наличии запрещения на отчуждение имущества или ареста на имущество, договор об отчуждении недвижимого имущества может быть удостоверен лишь при согласии кредитора и приобретателя имущества на перевод долга и обязанностей должника на приобретателя, а при наличии ареста - лишь после его снятия. При удостоверении договоров об отчуждении имущества, находящегося под запрещением, государственный нотариус налагает запрещение на отчуждение этого имущества уже на имя приобретателя.</w:t>
            </w:r>
          </w:p>
          <w:p w:rsidR="00020FF9" w:rsidRDefault="00020FF9" w:rsidP="00D663E0">
            <w:pPr>
              <w:shd w:val="clear" w:color="auto" w:fill="FFFFFF"/>
              <w:ind w:firstLine="709"/>
              <w:jc w:val="both"/>
              <w:rPr>
                <w:b/>
                <w:sz w:val="28"/>
                <w:szCs w:val="28"/>
              </w:rPr>
            </w:pPr>
          </w:p>
          <w:p w:rsidR="00020FF9" w:rsidRDefault="00020FF9" w:rsidP="00D663E0">
            <w:pPr>
              <w:shd w:val="clear" w:color="auto" w:fill="FFFFFF"/>
              <w:ind w:firstLine="709"/>
              <w:jc w:val="both"/>
              <w:rPr>
                <w:b/>
                <w:sz w:val="28"/>
                <w:szCs w:val="28"/>
              </w:rPr>
            </w:pPr>
          </w:p>
          <w:p w:rsidR="00020FF9" w:rsidRDefault="00020FF9" w:rsidP="00D663E0">
            <w:pPr>
              <w:shd w:val="clear" w:color="auto" w:fill="FFFFFF"/>
              <w:ind w:firstLine="709"/>
              <w:jc w:val="both"/>
              <w:rPr>
                <w:b/>
                <w:sz w:val="28"/>
                <w:szCs w:val="28"/>
              </w:rPr>
            </w:pPr>
          </w:p>
          <w:p w:rsidR="00020FF9" w:rsidRDefault="00020FF9" w:rsidP="00D663E0">
            <w:pPr>
              <w:shd w:val="clear" w:color="auto" w:fill="FFFFFF"/>
              <w:ind w:firstLine="709"/>
              <w:jc w:val="both"/>
              <w:rPr>
                <w:b/>
                <w:sz w:val="28"/>
                <w:szCs w:val="28"/>
              </w:rPr>
            </w:pPr>
          </w:p>
          <w:p w:rsidR="00020FF9" w:rsidRDefault="00020FF9" w:rsidP="00D663E0">
            <w:pPr>
              <w:shd w:val="clear" w:color="auto" w:fill="FFFFFF"/>
              <w:ind w:firstLine="709"/>
              <w:jc w:val="both"/>
              <w:rPr>
                <w:b/>
                <w:sz w:val="28"/>
                <w:szCs w:val="28"/>
              </w:rPr>
            </w:pPr>
          </w:p>
          <w:p w:rsidR="00020FF9" w:rsidRDefault="00020FF9" w:rsidP="00D663E0">
            <w:pPr>
              <w:shd w:val="clear" w:color="auto" w:fill="FFFFFF"/>
              <w:ind w:firstLine="709"/>
              <w:jc w:val="both"/>
              <w:rPr>
                <w:b/>
                <w:sz w:val="28"/>
                <w:szCs w:val="28"/>
              </w:rPr>
            </w:pPr>
          </w:p>
          <w:p w:rsidR="00261719" w:rsidRDefault="00261719" w:rsidP="00D663E0">
            <w:pPr>
              <w:shd w:val="clear" w:color="auto" w:fill="FFFFFF"/>
              <w:ind w:firstLine="709"/>
              <w:jc w:val="both"/>
              <w:rPr>
                <w:b/>
                <w:sz w:val="28"/>
                <w:szCs w:val="28"/>
              </w:rPr>
            </w:pPr>
          </w:p>
        </w:tc>
      </w:tr>
    </w:tbl>
    <w:p w:rsidR="00261719" w:rsidRDefault="00261719">
      <w:pPr>
        <w:rPr>
          <w:b/>
          <w:sz w:val="28"/>
          <w:szCs w:val="28"/>
        </w:rPr>
      </w:pPr>
    </w:p>
    <w:p w:rsidR="006F4901" w:rsidRDefault="006F4901">
      <w:pPr>
        <w:rPr>
          <w:b/>
          <w:sz w:val="28"/>
          <w:szCs w:val="28"/>
        </w:rPr>
      </w:pPr>
    </w:p>
    <w:p w:rsidR="00DE6995" w:rsidRPr="006F4901" w:rsidRDefault="00DE6995">
      <w:pPr>
        <w:rPr>
          <w:b/>
          <w:sz w:val="28"/>
          <w:szCs w:val="28"/>
        </w:rPr>
      </w:pPr>
    </w:p>
    <w:sectPr w:rsidR="00DE6995" w:rsidRPr="006F4901" w:rsidSect="006F4901">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5CC"/>
    <w:rsid w:val="00020FF9"/>
    <w:rsid w:val="00067EDF"/>
    <w:rsid w:val="00074EA3"/>
    <w:rsid w:val="000D58C0"/>
    <w:rsid w:val="000F57B1"/>
    <w:rsid w:val="00142993"/>
    <w:rsid w:val="001A4D54"/>
    <w:rsid w:val="001B4E02"/>
    <w:rsid w:val="001F6389"/>
    <w:rsid w:val="00203A50"/>
    <w:rsid w:val="00222A41"/>
    <w:rsid w:val="00246007"/>
    <w:rsid w:val="00253912"/>
    <w:rsid w:val="00261719"/>
    <w:rsid w:val="00292C65"/>
    <w:rsid w:val="003A3C63"/>
    <w:rsid w:val="003D6CD9"/>
    <w:rsid w:val="003E111A"/>
    <w:rsid w:val="004B331E"/>
    <w:rsid w:val="005A593D"/>
    <w:rsid w:val="005E5D12"/>
    <w:rsid w:val="00603B02"/>
    <w:rsid w:val="006F4901"/>
    <w:rsid w:val="0079289F"/>
    <w:rsid w:val="008B3668"/>
    <w:rsid w:val="00940C0D"/>
    <w:rsid w:val="00A039DE"/>
    <w:rsid w:val="00C835CC"/>
    <w:rsid w:val="00C925B6"/>
    <w:rsid w:val="00C92782"/>
    <w:rsid w:val="00D663E0"/>
    <w:rsid w:val="00DE6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5C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35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C83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835CC"/>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5E5D12"/>
    <w:rPr>
      <w:rFonts w:ascii="Tahoma" w:hAnsi="Tahoma" w:cs="Tahoma"/>
      <w:sz w:val="16"/>
      <w:szCs w:val="16"/>
    </w:rPr>
  </w:style>
  <w:style w:type="character" w:customStyle="1" w:styleId="a5">
    <w:name w:val="Текст выноски Знак"/>
    <w:basedOn w:val="a0"/>
    <w:link w:val="a4"/>
    <w:uiPriority w:val="99"/>
    <w:semiHidden/>
    <w:rsid w:val="005E5D12"/>
    <w:rPr>
      <w:rFonts w:ascii="Tahoma" w:eastAsia="Times New Roman" w:hAnsi="Tahoma" w:cs="Tahoma"/>
      <w:sz w:val="16"/>
      <w:szCs w:val="16"/>
      <w:lang w:eastAsia="ru-RU"/>
    </w:rPr>
  </w:style>
  <w:style w:type="character" w:styleId="a6">
    <w:name w:val="Hyperlink"/>
    <w:basedOn w:val="a0"/>
    <w:uiPriority w:val="99"/>
    <w:unhideWhenUsed/>
    <w:rsid w:val="000F57B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5C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35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C83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835CC"/>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5E5D12"/>
    <w:rPr>
      <w:rFonts w:ascii="Tahoma" w:hAnsi="Tahoma" w:cs="Tahoma"/>
      <w:sz w:val="16"/>
      <w:szCs w:val="16"/>
    </w:rPr>
  </w:style>
  <w:style w:type="character" w:customStyle="1" w:styleId="a5">
    <w:name w:val="Текст выноски Знак"/>
    <w:basedOn w:val="a0"/>
    <w:link w:val="a4"/>
    <w:uiPriority w:val="99"/>
    <w:semiHidden/>
    <w:rsid w:val="005E5D12"/>
    <w:rPr>
      <w:rFonts w:ascii="Tahoma" w:eastAsia="Times New Roman" w:hAnsi="Tahoma" w:cs="Tahoma"/>
      <w:sz w:val="16"/>
      <w:szCs w:val="16"/>
      <w:lang w:eastAsia="ru-RU"/>
    </w:rPr>
  </w:style>
  <w:style w:type="character" w:styleId="a6">
    <w:name w:val="Hyperlink"/>
    <w:basedOn w:val="a0"/>
    <w:uiPriority w:val="99"/>
    <w:unhideWhenUsed/>
    <w:rsid w:val="000F57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91944">
      <w:bodyDiv w:val="1"/>
      <w:marLeft w:val="0"/>
      <w:marRight w:val="0"/>
      <w:marTop w:val="0"/>
      <w:marBottom w:val="0"/>
      <w:divBdr>
        <w:top w:val="none" w:sz="0" w:space="0" w:color="auto"/>
        <w:left w:val="none" w:sz="0" w:space="0" w:color="auto"/>
        <w:bottom w:val="none" w:sz="0" w:space="0" w:color="auto"/>
        <w:right w:val="none" w:sz="0" w:space="0" w:color="auto"/>
      </w:divBdr>
    </w:div>
    <w:div w:id="430274450">
      <w:bodyDiv w:val="1"/>
      <w:marLeft w:val="0"/>
      <w:marRight w:val="0"/>
      <w:marTop w:val="0"/>
      <w:marBottom w:val="0"/>
      <w:divBdr>
        <w:top w:val="none" w:sz="0" w:space="0" w:color="auto"/>
        <w:left w:val="none" w:sz="0" w:space="0" w:color="auto"/>
        <w:bottom w:val="none" w:sz="0" w:space="0" w:color="auto"/>
        <w:right w:val="none" w:sz="0" w:space="0" w:color="auto"/>
      </w:divBdr>
    </w:div>
    <w:div w:id="688410888">
      <w:bodyDiv w:val="1"/>
      <w:marLeft w:val="0"/>
      <w:marRight w:val="0"/>
      <w:marTop w:val="0"/>
      <w:marBottom w:val="0"/>
      <w:divBdr>
        <w:top w:val="none" w:sz="0" w:space="0" w:color="auto"/>
        <w:left w:val="none" w:sz="0" w:space="0" w:color="auto"/>
        <w:bottom w:val="none" w:sz="0" w:space="0" w:color="auto"/>
        <w:right w:val="none" w:sz="0" w:space="0" w:color="auto"/>
      </w:divBdr>
    </w:div>
    <w:div w:id="748965875">
      <w:bodyDiv w:val="1"/>
      <w:marLeft w:val="0"/>
      <w:marRight w:val="0"/>
      <w:marTop w:val="0"/>
      <w:marBottom w:val="0"/>
      <w:divBdr>
        <w:top w:val="none" w:sz="0" w:space="0" w:color="auto"/>
        <w:left w:val="none" w:sz="0" w:space="0" w:color="auto"/>
        <w:bottom w:val="none" w:sz="0" w:space="0" w:color="auto"/>
        <w:right w:val="none" w:sz="0" w:space="0" w:color="auto"/>
      </w:divBdr>
    </w:div>
    <w:div w:id="764418401">
      <w:bodyDiv w:val="1"/>
      <w:marLeft w:val="0"/>
      <w:marRight w:val="0"/>
      <w:marTop w:val="0"/>
      <w:marBottom w:val="0"/>
      <w:divBdr>
        <w:top w:val="none" w:sz="0" w:space="0" w:color="auto"/>
        <w:left w:val="none" w:sz="0" w:space="0" w:color="auto"/>
        <w:bottom w:val="none" w:sz="0" w:space="0" w:color="auto"/>
        <w:right w:val="none" w:sz="0" w:space="0" w:color="auto"/>
      </w:divBdr>
    </w:div>
    <w:div w:id="1151288557">
      <w:bodyDiv w:val="1"/>
      <w:marLeft w:val="0"/>
      <w:marRight w:val="0"/>
      <w:marTop w:val="0"/>
      <w:marBottom w:val="0"/>
      <w:divBdr>
        <w:top w:val="none" w:sz="0" w:space="0" w:color="auto"/>
        <w:left w:val="none" w:sz="0" w:space="0" w:color="auto"/>
        <w:bottom w:val="none" w:sz="0" w:space="0" w:color="auto"/>
        <w:right w:val="none" w:sz="0" w:space="0" w:color="auto"/>
      </w:divBdr>
    </w:div>
    <w:div w:id="1206327895">
      <w:bodyDiv w:val="1"/>
      <w:marLeft w:val="0"/>
      <w:marRight w:val="0"/>
      <w:marTop w:val="0"/>
      <w:marBottom w:val="0"/>
      <w:divBdr>
        <w:top w:val="none" w:sz="0" w:space="0" w:color="auto"/>
        <w:left w:val="none" w:sz="0" w:space="0" w:color="auto"/>
        <w:bottom w:val="none" w:sz="0" w:space="0" w:color="auto"/>
        <w:right w:val="none" w:sz="0" w:space="0" w:color="auto"/>
      </w:divBdr>
    </w:div>
    <w:div w:id="1376855232">
      <w:bodyDiv w:val="1"/>
      <w:marLeft w:val="0"/>
      <w:marRight w:val="0"/>
      <w:marTop w:val="0"/>
      <w:marBottom w:val="0"/>
      <w:divBdr>
        <w:top w:val="none" w:sz="0" w:space="0" w:color="auto"/>
        <w:left w:val="none" w:sz="0" w:space="0" w:color="auto"/>
        <w:bottom w:val="none" w:sz="0" w:space="0" w:color="auto"/>
        <w:right w:val="none" w:sz="0" w:space="0" w:color="auto"/>
      </w:divBdr>
    </w:div>
    <w:div w:id="1499225898">
      <w:bodyDiv w:val="1"/>
      <w:marLeft w:val="0"/>
      <w:marRight w:val="0"/>
      <w:marTop w:val="0"/>
      <w:marBottom w:val="0"/>
      <w:divBdr>
        <w:top w:val="none" w:sz="0" w:space="0" w:color="auto"/>
        <w:left w:val="none" w:sz="0" w:space="0" w:color="auto"/>
        <w:bottom w:val="none" w:sz="0" w:space="0" w:color="auto"/>
        <w:right w:val="none" w:sz="0" w:space="0" w:color="auto"/>
      </w:divBdr>
    </w:div>
    <w:div w:id="1622036672">
      <w:bodyDiv w:val="1"/>
      <w:marLeft w:val="0"/>
      <w:marRight w:val="0"/>
      <w:marTop w:val="0"/>
      <w:marBottom w:val="0"/>
      <w:divBdr>
        <w:top w:val="none" w:sz="0" w:space="0" w:color="auto"/>
        <w:left w:val="none" w:sz="0" w:space="0" w:color="auto"/>
        <w:bottom w:val="none" w:sz="0" w:space="0" w:color="auto"/>
        <w:right w:val="none" w:sz="0" w:space="0" w:color="auto"/>
      </w:divBdr>
    </w:div>
    <w:div w:id="1842089231">
      <w:bodyDiv w:val="1"/>
      <w:marLeft w:val="0"/>
      <w:marRight w:val="0"/>
      <w:marTop w:val="0"/>
      <w:marBottom w:val="0"/>
      <w:divBdr>
        <w:top w:val="none" w:sz="0" w:space="0" w:color="auto"/>
        <w:left w:val="none" w:sz="0" w:space="0" w:color="auto"/>
        <w:bottom w:val="none" w:sz="0" w:space="0" w:color="auto"/>
        <w:right w:val="none" w:sz="0" w:space="0" w:color="auto"/>
      </w:divBdr>
    </w:div>
    <w:div w:id="1970699595">
      <w:bodyDiv w:val="1"/>
      <w:marLeft w:val="0"/>
      <w:marRight w:val="0"/>
      <w:marTop w:val="0"/>
      <w:marBottom w:val="0"/>
      <w:divBdr>
        <w:top w:val="none" w:sz="0" w:space="0" w:color="auto"/>
        <w:left w:val="none" w:sz="0" w:space="0" w:color="auto"/>
        <w:bottom w:val="none" w:sz="0" w:space="0" w:color="auto"/>
        <w:right w:val="none" w:sz="0" w:space="0" w:color="auto"/>
      </w:divBdr>
    </w:div>
    <w:div w:id="2007974727">
      <w:bodyDiv w:val="1"/>
      <w:marLeft w:val="0"/>
      <w:marRight w:val="0"/>
      <w:marTop w:val="0"/>
      <w:marBottom w:val="0"/>
      <w:divBdr>
        <w:top w:val="none" w:sz="0" w:space="0" w:color="auto"/>
        <w:left w:val="none" w:sz="0" w:space="0" w:color="auto"/>
        <w:bottom w:val="none" w:sz="0" w:space="0" w:color="auto"/>
        <w:right w:val="none" w:sz="0" w:space="0" w:color="auto"/>
      </w:divBdr>
    </w:div>
    <w:div w:id="2098599968">
      <w:bodyDiv w:val="1"/>
      <w:marLeft w:val="0"/>
      <w:marRight w:val="0"/>
      <w:marTop w:val="0"/>
      <w:marBottom w:val="0"/>
      <w:divBdr>
        <w:top w:val="none" w:sz="0" w:space="0" w:color="auto"/>
        <w:left w:val="none" w:sz="0" w:space="0" w:color="auto"/>
        <w:bottom w:val="none" w:sz="0" w:space="0" w:color="auto"/>
        <w:right w:val="none" w:sz="0" w:space="0" w:color="auto"/>
      </w:divBdr>
    </w:div>
    <w:div w:id="212310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2727268-8FA5-4C00-9B99-AFEF596D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16</cp:revision>
  <cp:lastPrinted>2020-06-29T14:46:00Z</cp:lastPrinted>
  <dcterms:created xsi:type="dcterms:W3CDTF">2020-06-05T09:12:00Z</dcterms:created>
  <dcterms:modified xsi:type="dcterms:W3CDTF">2020-06-29T14:48:00Z</dcterms:modified>
</cp:coreProperties>
</file>